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7449DB" w:rsidP="00851074">
      <w:pPr>
        <w:spacing w:after="0" w:line="240" w:lineRule="auto"/>
        <w:jc w:val="both"/>
        <w:rPr>
          <w:rFonts w:eastAsia="Arial Unicode MS" w:cs="Arial"/>
          <w:color w:val="000000"/>
          <w:lang w:eastAsia="en-GB"/>
        </w:rPr>
      </w:pPr>
      <w:bookmarkStart w:id="0" w:name="_GoBack"/>
      <w:r>
        <w:rPr>
          <w:rFonts w:eastAsia="Arial Unicode MS" w:cs="Arial"/>
          <w:noProof/>
          <w:color w:val="000000"/>
          <w:lang w:eastAsia="en-GB"/>
        </w:rPr>
        <mc:AlternateContent>
          <mc:Choice Requires="wpg">
            <w:drawing>
              <wp:anchor distT="0" distB="0" distL="114300" distR="114300" simplePos="0" relativeHeight="251666432" behindDoc="0" locked="0" layoutInCell="1" allowOverlap="1">
                <wp:simplePos x="0" y="0"/>
                <wp:positionH relativeFrom="column">
                  <wp:posOffset>-138223</wp:posOffset>
                </wp:positionH>
                <wp:positionV relativeFrom="paragraph">
                  <wp:posOffset>63101</wp:posOffset>
                </wp:positionV>
                <wp:extent cx="5910373" cy="8619904"/>
                <wp:effectExtent l="0" t="0" r="14605" b="10160"/>
                <wp:wrapNone/>
                <wp:docPr id="1" name="Group 1"/>
                <wp:cNvGraphicFramePr/>
                <a:graphic xmlns:a="http://schemas.openxmlformats.org/drawingml/2006/main">
                  <a:graphicData uri="http://schemas.microsoft.com/office/word/2010/wordprocessingGroup">
                    <wpg:wgp>
                      <wpg:cNvGrpSpPr/>
                      <wpg:grpSpPr>
                        <a:xfrm>
                          <a:off x="0" y="0"/>
                          <a:ext cx="5910373" cy="8619904"/>
                          <a:chOff x="0" y="0"/>
                          <a:chExt cx="5910373" cy="8619904"/>
                        </a:xfrm>
                      </wpg:grpSpPr>
                      <wps:wsp>
                        <wps:cNvPr id="15" name="Text Box 2"/>
                        <wps:cNvSpPr txBox="1">
                          <a:spLocks noChangeArrowheads="1"/>
                        </wps:cNvSpPr>
                        <wps:spPr bwMode="auto">
                          <a:xfrm>
                            <a:off x="2424223" y="0"/>
                            <a:ext cx="3486150" cy="542925"/>
                          </a:xfrm>
                          <a:prstGeom prst="rect">
                            <a:avLst/>
                          </a:prstGeom>
                          <a:solidFill>
                            <a:srgbClr val="FFFFFF"/>
                          </a:solidFill>
                          <a:ln w="9525">
                            <a:solidFill>
                              <a:srgbClr val="000000"/>
                            </a:solidFill>
                            <a:miter lim="800000"/>
                            <a:headEnd/>
                            <a:tailEnd/>
                          </a:ln>
                        </wps:spPr>
                        <wps:txbx>
                          <w:txbxContent>
                            <w:p w:rsidR="00E404B3" w:rsidRDefault="00E404B3" w:rsidP="004D0CEE">
                              <w:pPr>
                                <w:jc w:val="center"/>
                                <w:rPr>
                                  <w:b/>
                                  <w:bCs/>
                                  <w:color w:val="1F497D" w:themeColor="text2"/>
                                  <w:sz w:val="20"/>
                                  <w:szCs w:val="20"/>
                                </w:rPr>
                              </w:pPr>
                              <w:r>
                                <w:rPr>
                                  <w:b/>
                                  <w:bCs/>
                                  <w:color w:val="1F497D" w:themeColor="text2"/>
                                  <w:sz w:val="20"/>
                                  <w:szCs w:val="20"/>
                                </w:rPr>
                                <w:t>New PE Lead Delivers Fresh Ideas to Create Impact</w:t>
                              </w:r>
                            </w:p>
                            <w:p w:rsidR="00851074" w:rsidRPr="0086734E" w:rsidRDefault="00013312" w:rsidP="004D0CEE">
                              <w:pPr>
                                <w:jc w:val="center"/>
                                <w:rPr>
                                  <w:b/>
                                  <w:bCs/>
                                  <w:color w:val="1F497D" w:themeColor="text2"/>
                                  <w:sz w:val="20"/>
                                  <w:szCs w:val="20"/>
                                </w:rPr>
                              </w:pPr>
                              <w:r>
                                <w:rPr>
                                  <w:b/>
                                  <w:bCs/>
                                  <w:color w:val="1F497D" w:themeColor="text2"/>
                                  <w:sz w:val="20"/>
                                  <w:szCs w:val="20"/>
                                </w:rPr>
                                <w:t>Plantation Primary School</w:t>
                              </w:r>
                            </w:p>
                          </w:txbxContent>
                        </wps:txbx>
                        <wps:bodyPr rot="0" vert="horz" wrap="square" lIns="91440" tIns="45720" rIns="91440" bIns="45720" anchor="ctr" anchorCtr="0">
                          <a:noAutofit/>
                        </wps:bodyPr>
                      </wps:wsp>
                      <wps:wsp>
                        <wps:cNvPr id="17" name="Text Box 2"/>
                        <wps:cNvSpPr txBox="1">
                          <a:spLocks noChangeArrowheads="1"/>
                        </wps:cNvSpPr>
                        <wps:spPr bwMode="auto">
                          <a:xfrm>
                            <a:off x="0" y="0"/>
                            <a:ext cx="2418080" cy="1857375"/>
                          </a:xfrm>
                          <a:prstGeom prst="rect">
                            <a:avLst/>
                          </a:prstGeom>
                          <a:solidFill>
                            <a:srgbClr val="FFFFFF"/>
                          </a:solidFill>
                          <a:ln w="9525">
                            <a:solidFill>
                              <a:srgbClr val="000000"/>
                            </a:solidFill>
                            <a:miter lim="800000"/>
                            <a:headEnd/>
                            <a:tailEnd/>
                          </a:ln>
                        </wps:spPr>
                        <wps:txbx>
                          <w:txbxContent>
                            <w:p w:rsidR="00851074" w:rsidRPr="004D0CEE" w:rsidRDefault="00851074" w:rsidP="00851074">
                              <w:pPr>
                                <w:rPr>
                                  <w:b/>
                                  <w:bCs/>
                                  <w:color w:val="1F497D" w:themeColor="text2"/>
                                  <w:sz w:val="16"/>
                                  <w:szCs w:val="16"/>
                                </w:rPr>
                              </w:pPr>
                              <w:r w:rsidRPr="004D0CEE">
                                <w:rPr>
                                  <w:b/>
                                  <w:bCs/>
                                  <w:color w:val="1F497D" w:themeColor="text2"/>
                                  <w:sz w:val="16"/>
                                  <w:szCs w:val="16"/>
                                </w:rPr>
                                <w:t>Background</w:t>
                              </w:r>
                            </w:p>
                            <w:p w:rsidR="009A0D49" w:rsidRPr="00BC3F5B" w:rsidRDefault="009A0D49" w:rsidP="009A0D49">
                              <w:pPr>
                                <w:shd w:val="clear" w:color="auto" w:fill="FFFFFF"/>
                                <w:spacing w:after="150" w:line="360" w:lineRule="atLeast"/>
                                <w:jc w:val="both"/>
                                <w:rPr>
                                  <w:rFonts w:eastAsia="Times New Roman" w:cs="Arial"/>
                                  <w:color w:val="000000"/>
                                  <w:sz w:val="16"/>
                                  <w:szCs w:val="16"/>
                                  <w:lang w:eastAsia="en-GB"/>
                                </w:rPr>
                              </w:pPr>
                              <w:r w:rsidRPr="00BC3F5B">
                                <w:rPr>
                                  <w:rFonts w:eastAsia="Times New Roman" w:cs="Arial"/>
                                  <w:color w:val="000000"/>
                                  <w:sz w:val="16"/>
                                  <w:szCs w:val="16"/>
                                  <w:lang w:eastAsia="en-GB"/>
                                </w:rPr>
                                <w:t xml:space="preserve">Plantation Primary School appointed a new PE Lead in September. The PE Lead has been driven by increasing participation across the school and adopting fresh ideas to do so. These </w:t>
                              </w:r>
                              <w:r w:rsidR="00BC3F5B">
                                <w:rPr>
                                  <w:rFonts w:eastAsia="Times New Roman" w:cs="Arial"/>
                                  <w:color w:val="000000"/>
                                  <w:sz w:val="16"/>
                                  <w:szCs w:val="16"/>
                                  <w:lang w:eastAsia="en-GB"/>
                                </w:rPr>
                                <w:t>new</w:t>
                              </w:r>
                              <w:r w:rsidRPr="00BC3F5B">
                                <w:rPr>
                                  <w:rFonts w:eastAsia="Times New Roman" w:cs="Arial"/>
                                  <w:color w:val="000000"/>
                                  <w:sz w:val="16"/>
                                  <w:szCs w:val="16"/>
                                  <w:lang w:eastAsia="en-GB"/>
                                </w:rPr>
                                <w:t xml:space="preserve"> ideas have enabled the school to </w:t>
                              </w:r>
                              <w:r w:rsidR="00BC3F5B" w:rsidRPr="00BC3F5B">
                                <w:rPr>
                                  <w:rFonts w:eastAsia="Times New Roman" w:cs="Arial"/>
                                  <w:color w:val="000000"/>
                                  <w:sz w:val="16"/>
                                  <w:szCs w:val="16"/>
                                  <w:lang w:eastAsia="en-GB"/>
                                </w:rPr>
                                <w:t xml:space="preserve">remove barriers </w:t>
                              </w:r>
                              <w:r w:rsidR="00BC3F5B">
                                <w:rPr>
                                  <w:rFonts w:eastAsia="Times New Roman" w:cs="Arial"/>
                                  <w:color w:val="000000"/>
                                  <w:sz w:val="16"/>
                                  <w:szCs w:val="16"/>
                                  <w:lang w:eastAsia="en-GB"/>
                                </w:rPr>
                                <w:t xml:space="preserve">and </w:t>
                              </w:r>
                              <w:r w:rsidRPr="00BC3F5B">
                                <w:rPr>
                                  <w:rFonts w:eastAsia="Times New Roman" w:cs="Arial"/>
                                  <w:color w:val="000000"/>
                                  <w:sz w:val="16"/>
                                  <w:szCs w:val="16"/>
                                  <w:lang w:eastAsia="en-GB"/>
                                </w:rPr>
                                <w:t xml:space="preserve">widen the scope of </w:t>
                              </w:r>
                              <w:r w:rsidR="00BC3F5B">
                                <w:rPr>
                                  <w:rFonts w:eastAsia="Times New Roman" w:cs="Arial"/>
                                  <w:color w:val="000000"/>
                                  <w:sz w:val="16"/>
                                  <w:szCs w:val="16"/>
                                  <w:lang w:eastAsia="en-GB"/>
                                </w:rPr>
                                <w:t>opportunities</w:t>
                              </w:r>
                              <w:r w:rsidRPr="00BC3F5B">
                                <w:rPr>
                                  <w:rFonts w:eastAsia="Times New Roman" w:cs="Arial"/>
                                  <w:color w:val="000000"/>
                                  <w:sz w:val="16"/>
                                  <w:szCs w:val="16"/>
                                  <w:lang w:eastAsia="en-GB"/>
                                </w:rPr>
                                <w:t xml:space="preserve">. </w:t>
                              </w:r>
                            </w:p>
                            <w:p w:rsidR="009A0D49" w:rsidRDefault="009A0D49" w:rsidP="004D0CEE">
                              <w:pPr>
                                <w:shd w:val="clear" w:color="auto" w:fill="FFFFFF"/>
                                <w:spacing w:after="150" w:line="360" w:lineRule="atLeast"/>
                                <w:rPr>
                                  <w:rFonts w:ascii="Arial" w:eastAsia="Times New Roman" w:hAnsi="Arial" w:cs="Arial"/>
                                  <w:color w:val="000000"/>
                                  <w:sz w:val="16"/>
                                  <w:szCs w:val="16"/>
                                  <w:lang w:eastAsia="en-GB"/>
                                </w:rPr>
                              </w:pPr>
                            </w:p>
                            <w:p w:rsidR="004D0CEE" w:rsidRPr="004D0CEE" w:rsidRDefault="004D0CEE" w:rsidP="004D0CEE">
                              <w:pPr>
                                <w:shd w:val="clear" w:color="auto" w:fill="FFFFFF"/>
                                <w:spacing w:after="150" w:line="360" w:lineRule="atLeast"/>
                                <w:rPr>
                                  <w:rFonts w:ascii="Arial" w:eastAsia="Times New Roman" w:hAnsi="Arial" w:cs="Arial"/>
                                  <w:color w:val="000000"/>
                                  <w:sz w:val="16"/>
                                  <w:szCs w:val="16"/>
                                  <w:lang w:eastAsia="en-GB"/>
                                </w:rPr>
                              </w:pPr>
                            </w:p>
                            <w:p w:rsidR="00851074" w:rsidRPr="0086734E" w:rsidRDefault="00851074" w:rsidP="00AC6482">
                              <w:pPr>
                                <w:rPr>
                                  <w:color w:val="FF0000"/>
                                  <w:sz w:val="20"/>
                                  <w:szCs w:val="20"/>
                                </w:rPr>
                              </w:pPr>
                            </w:p>
                          </w:txbxContent>
                        </wps:txbx>
                        <wps:bodyPr rot="0" vert="horz" wrap="square" lIns="91440" tIns="45720" rIns="91440" bIns="45720" anchor="t" anchorCtr="0">
                          <a:noAutofit/>
                        </wps:bodyPr>
                      </wps:wsp>
                      <wps:wsp>
                        <wps:cNvPr id="18" name="Text Box 2"/>
                        <wps:cNvSpPr txBox="1">
                          <a:spLocks noChangeArrowheads="1"/>
                        </wps:cNvSpPr>
                        <wps:spPr bwMode="auto">
                          <a:xfrm>
                            <a:off x="2424223" y="542261"/>
                            <a:ext cx="3486150" cy="4171950"/>
                          </a:xfrm>
                          <a:prstGeom prst="rect">
                            <a:avLst/>
                          </a:prstGeom>
                          <a:solidFill>
                            <a:srgbClr val="FFFFFF"/>
                          </a:solidFill>
                          <a:ln w="9525">
                            <a:solidFill>
                              <a:srgbClr val="000000"/>
                            </a:solidFill>
                            <a:miter lim="800000"/>
                            <a:headEnd/>
                            <a:tailEnd/>
                          </a:ln>
                        </wps:spPr>
                        <wps:txbx>
                          <w:txbxContent>
                            <w:p w:rsidR="00851074" w:rsidRDefault="00851074" w:rsidP="00851074">
                              <w:pPr>
                                <w:rPr>
                                  <w:b/>
                                  <w:bCs/>
                                  <w:color w:val="1F497D" w:themeColor="text2"/>
                                  <w:sz w:val="20"/>
                                  <w:szCs w:val="20"/>
                                </w:rPr>
                              </w:pPr>
                              <w:r>
                                <w:rPr>
                                  <w:b/>
                                  <w:bCs/>
                                  <w:color w:val="1F497D" w:themeColor="text2"/>
                                  <w:sz w:val="20"/>
                                  <w:szCs w:val="20"/>
                                </w:rPr>
                                <w:t>Actions</w:t>
                              </w:r>
                            </w:p>
                            <w:p w:rsidR="0044479F" w:rsidRPr="00EE1AC6" w:rsidRDefault="00AC6482" w:rsidP="00851074">
                              <w:pPr>
                                <w:rPr>
                                  <w:color w:val="000000" w:themeColor="text1"/>
                                  <w:sz w:val="16"/>
                                  <w:szCs w:val="20"/>
                                </w:rPr>
                              </w:pPr>
                              <w:r w:rsidRPr="00EE1AC6">
                                <w:rPr>
                                  <w:color w:val="000000" w:themeColor="text1"/>
                                  <w:sz w:val="16"/>
                                  <w:szCs w:val="20"/>
                                </w:rPr>
                                <w:t xml:space="preserve">The school has adopted a </w:t>
                              </w:r>
                              <w:r w:rsidR="0044479F" w:rsidRPr="00EE1AC6">
                                <w:rPr>
                                  <w:color w:val="000000" w:themeColor="text1"/>
                                  <w:sz w:val="16"/>
                                  <w:szCs w:val="20"/>
                                </w:rPr>
                                <w:t xml:space="preserve">sustainable model by focusing on the professional development of teaching staff and developing physical literacy in pupils. </w:t>
                              </w:r>
                            </w:p>
                            <w:p w:rsidR="0044479F" w:rsidRPr="00EE1AC6" w:rsidRDefault="00EE1AC6" w:rsidP="00851074">
                              <w:pPr>
                                <w:rPr>
                                  <w:color w:val="000000" w:themeColor="text1"/>
                                  <w:sz w:val="16"/>
                                  <w:szCs w:val="20"/>
                                </w:rPr>
                              </w:pPr>
                              <w:r w:rsidRPr="00EE1AC6">
                                <w:rPr>
                                  <w:color w:val="000000" w:themeColor="text1"/>
                                  <w:sz w:val="16"/>
                                  <w:szCs w:val="20"/>
                                </w:rPr>
                                <w:t xml:space="preserve">New ideas pursued were: </w:t>
                              </w:r>
                            </w:p>
                            <w:p w:rsidR="0044479F" w:rsidRPr="00EE1AC6" w:rsidRDefault="0044479F" w:rsidP="00761491">
                              <w:pPr>
                                <w:pStyle w:val="ListParagraph"/>
                                <w:numPr>
                                  <w:ilvl w:val="0"/>
                                  <w:numId w:val="4"/>
                                </w:numPr>
                                <w:jc w:val="both"/>
                                <w:rPr>
                                  <w:color w:val="000000" w:themeColor="text1"/>
                                  <w:sz w:val="16"/>
                                  <w:szCs w:val="20"/>
                                </w:rPr>
                              </w:pPr>
                              <w:r w:rsidRPr="00EE1AC6">
                                <w:rPr>
                                  <w:color w:val="000000" w:themeColor="text1"/>
                                  <w:sz w:val="16"/>
                                  <w:szCs w:val="20"/>
                                </w:rPr>
                                <w:t xml:space="preserve">‘Team Teaching’ in which teachers were placed alongside a PE and sport specialist. </w:t>
                              </w:r>
                            </w:p>
                            <w:p w:rsidR="00851074" w:rsidRPr="00EE1AC6" w:rsidRDefault="008123A2" w:rsidP="00761491">
                              <w:pPr>
                                <w:pStyle w:val="ListParagraph"/>
                                <w:numPr>
                                  <w:ilvl w:val="0"/>
                                  <w:numId w:val="4"/>
                                </w:numPr>
                                <w:jc w:val="both"/>
                                <w:rPr>
                                  <w:color w:val="000000" w:themeColor="text1"/>
                                  <w:sz w:val="16"/>
                                  <w:szCs w:val="20"/>
                                </w:rPr>
                              </w:pPr>
                              <w:r w:rsidRPr="00EE1AC6">
                                <w:rPr>
                                  <w:color w:val="000000" w:themeColor="text1"/>
                                  <w:sz w:val="16"/>
                                  <w:szCs w:val="20"/>
                                </w:rPr>
                                <w:t xml:space="preserve">Each half term two teaching staff </w:t>
                              </w:r>
                              <w:proofErr w:type="gramStart"/>
                              <w:r w:rsidRPr="00EE1AC6">
                                <w:rPr>
                                  <w:color w:val="000000" w:themeColor="text1"/>
                                  <w:sz w:val="16"/>
                                  <w:szCs w:val="20"/>
                                </w:rPr>
                                <w:t>are</w:t>
                              </w:r>
                              <w:proofErr w:type="gramEnd"/>
                              <w:r w:rsidRPr="00EE1AC6">
                                <w:rPr>
                                  <w:color w:val="000000" w:themeColor="text1"/>
                                  <w:sz w:val="16"/>
                                  <w:szCs w:val="20"/>
                                </w:rPr>
                                <w:t xml:space="preserve"> taken off timetable to observe and shadow the PE Specialist at the Sporting Golden Time Club. </w:t>
                              </w:r>
                            </w:p>
                            <w:p w:rsidR="00C75808" w:rsidRPr="00EE1AC6" w:rsidRDefault="004B2F4B" w:rsidP="00761491">
                              <w:pPr>
                                <w:pStyle w:val="ListParagraph"/>
                                <w:numPr>
                                  <w:ilvl w:val="0"/>
                                  <w:numId w:val="4"/>
                                </w:numPr>
                                <w:jc w:val="both"/>
                                <w:rPr>
                                  <w:color w:val="000000" w:themeColor="text1"/>
                                  <w:sz w:val="16"/>
                                  <w:szCs w:val="20"/>
                                </w:rPr>
                              </w:pPr>
                              <w:r>
                                <w:rPr>
                                  <w:color w:val="000000" w:themeColor="text1"/>
                                  <w:sz w:val="16"/>
                                  <w:szCs w:val="20"/>
                                </w:rPr>
                                <w:t>Skills</w:t>
                              </w:r>
                              <w:r w:rsidR="00C75808" w:rsidRPr="00EE1AC6">
                                <w:rPr>
                                  <w:color w:val="000000" w:themeColor="text1"/>
                                  <w:sz w:val="16"/>
                                  <w:szCs w:val="20"/>
                                </w:rPr>
                                <w:t xml:space="preserve"> Builder is a unique programme which targets children below age related expectation and creates additional OSHL for 50 children each week to improve their physical literacy. </w:t>
                              </w:r>
                            </w:p>
                            <w:p w:rsidR="00C75808" w:rsidRPr="00EE1AC6" w:rsidRDefault="00C75808" w:rsidP="00761491">
                              <w:pPr>
                                <w:pStyle w:val="ListParagraph"/>
                                <w:numPr>
                                  <w:ilvl w:val="0"/>
                                  <w:numId w:val="4"/>
                                </w:numPr>
                                <w:jc w:val="both"/>
                                <w:rPr>
                                  <w:color w:val="000000" w:themeColor="text1"/>
                                  <w:sz w:val="16"/>
                                  <w:szCs w:val="20"/>
                                </w:rPr>
                              </w:pPr>
                              <w:r w:rsidRPr="00EE1AC6">
                                <w:rPr>
                                  <w:color w:val="000000" w:themeColor="text1"/>
                                  <w:sz w:val="16"/>
                                  <w:szCs w:val="20"/>
                                </w:rPr>
                                <w:t xml:space="preserve">The school uses the local competition calendar as a vehicle to drive OSHL and after school clubs </w:t>
                              </w:r>
                              <w:r w:rsidR="00761491" w:rsidRPr="00EE1AC6">
                                <w:rPr>
                                  <w:color w:val="000000" w:themeColor="text1"/>
                                  <w:sz w:val="16"/>
                                  <w:szCs w:val="20"/>
                                </w:rPr>
                                <w:t>- activities</w:t>
                              </w:r>
                              <w:r w:rsidRPr="00EE1AC6">
                                <w:rPr>
                                  <w:color w:val="000000" w:themeColor="text1"/>
                                  <w:sz w:val="16"/>
                                  <w:szCs w:val="20"/>
                                </w:rPr>
                                <w:t xml:space="preserve"> are chosen based on upcoming competitions</w:t>
                              </w:r>
                              <w:r w:rsidR="00761491" w:rsidRPr="00EE1AC6">
                                <w:rPr>
                                  <w:color w:val="000000" w:themeColor="text1"/>
                                  <w:sz w:val="16"/>
                                  <w:szCs w:val="20"/>
                                </w:rPr>
                                <w:t xml:space="preserve"> to allow pupils to work towards a goal. </w:t>
                              </w:r>
                            </w:p>
                            <w:p w:rsidR="00761491" w:rsidRPr="00EE1AC6" w:rsidRDefault="00761491" w:rsidP="00761491">
                              <w:pPr>
                                <w:pStyle w:val="ListParagraph"/>
                                <w:numPr>
                                  <w:ilvl w:val="0"/>
                                  <w:numId w:val="4"/>
                                </w:numPr>
                                <w:jc w:val="both"/>
                                <w:rPr>
                                  <w:color w:val="000000" w:themeColor="text1"/>
                                  <w:sz w:val="16"/>
                                  <w:szCs w:val="20"/>
                                </w:rPr>
                              </w:pPr>
                              <w:r w:rsidRPr="00EE1AC6">
                                <w:rPr>
                                  <w:color w:val="000000" w:themeColor="text1"/>
                                  <w:sz w:val="16"/>
                                  <w:szCs w:val="20"/>
                                </w:rPr>
                                <w:t xml:space="preserve">This Girl Can club operates within the school on a 12 week cycle. </w:t>
                              </w:r>
                              <w:r w:rsidR="004B2F4B">
                                <w:rPr>
                                  <w:color w:val="000000" w:themeColor="text1"/>
                                  <w:sz w:val="16"/>
                                  <w:szCs w:val="20"/>
                                </w:rPr>
                                <w:t>88</w:t>
                              </w:r>
                              <w:r w:rsidRPr="00EE1AC6">
                                <w:rPr>
                                  <w:color w:val="000000" w:themeColor="text1"/>
                                  <w:sz w:val="16"/>
                                  <w:szCs w:val="20"/>
                                </w:rPr>
                                <w:t xml:space="preserve"> female pupils are engaged in the cycle from across both key stages.  The aim is to create positive attitudes towards sport and physical activity and encourage life-long participation. </w:t>
                              </w:r>
                            </w:p>
                            <w:p w:rsidR="00761491" w:rsidRPr="00EE1AC6" w:rsidRDefault="00761491" w:rsidP="00761491">
                              <w:pPr>
                                <w:pStyle w:val="ListParagraph"/>
                                <w:numPr>
                                  <w:ilvl w:val="0"/>
                                  <w:numId w:val="4"/>
                                </w:numPr>
                                <w:jc w:val="both"/>
                                <w:rPr>
                                  <w:color w:val="000000" w:themeColor="text1"/>
                                  <w:sz w:val="16"/>
                                  <w:szCs w:val="20"/>
                                </w:rPr>
                              </w:pPr>
                              <w:r w:rsidRPr="00EE1AC6">
                                <w:rPr>
                                  <w:color w:val="000000" w:themeColor="text1"/>
                                  <w:sz w:val="16"/>
                                  <w:szCs w:val="20"/>
                                </w:rPr>
                                <w:t>The Early Years club focuses on 21 reception</w:t>
                              </w:r>
                              <w:r w:rsidR="00EE1AC6" w:rsidRPr="00EE1AC6">
                                <w:rPr>
                                  <w:color w:val="000000" w:themeColor="text1"/>
                                  <w:sz w:val="16"/>
                                  <w:szCs w:val="20"/>
                                </w:rPr>
                                <w:t xml:space="preserve"> age children who fall below age related expectation which focused on developing physical literacy in targeted groups to enable their ability to participate more. </w:t>
                              </w:r>
                            </w:p>
                            <w:p w:rsidR="00EE1AC6" w:rsidRPr="00EE1AC6" w:rsidRDefault="00EE1AC6" w:rsidP="00761491">
                              <w:pPr>
                                <w:pStyle w:val="ListParagraph"/>
                                <w:numPr>
                                  <w:ilvl w:val="0"/>
                                  <w:numId w:val="4"/>
                                </w:numPr>
                                <w:jc w:val="both"/>
                                <w:rPr>
                                  <w:color w:val="000000" w:themeColor="text1"/>
                                  <w:sz w:val="16"/>
                                  <w:szCs w:val="20"/>
                                </w:rPr>
                              </w:pPr>
                              <w:r w:rsidRPr="00EE1AC6">
                                <w:rPr>
                                  <w:color w:val="000000" w:themeColor="text1"/>
                                  <w:sz w:val="16"/>
                                  <w:szCs w:val="20"/>
                                </w:rPr>
                                <w:t xml:space="preserve">Golden Time Club used to reward good behaviour and PE and school sport used as a deliverable where pupils ask for activity in their golden time. </w:t>
                              </w:r>
                            </w:p>
                            <w:p w:rsidR="00851074" w:rsidRPr="0086734E" w:rsidRDefault="00851074" w:rsidP="00851074">
                              <w:pPr>
                                <w:jc w:val="both"/>
                                <w:rPr>
                                  <w:color w:val="FF0000"/>
                                  <w:sz w:val="20"/>
                                  <w:szCs w:val="20"/>
                                </w:rPr>
                              </w:pPr>
                            </w:p>
                            <w:p w:rsidR="00851074" w:rsidRPr="0086734E" w:rsidRDefault="00851074" w:rsidP="00851074">
                              <w:pPr>
                                <w:jc w:val="center"/>
                                <w:rPr>
                                  <w:color w:val="FF0000"/>
                                  <w:sz w:val="20"/>
                                  <w:szCs w:val="20"/>
                                </w:rPr>
                              </w:pPr>
                            </w:p>
                          </w:txbxContent>
                        </wps:txbx>
                        <wps:bodyPr rot="0" vert="horz" wrap="square" lIns="91440" tIns="45720" rIns="91440" bIns="45720" anchor="t" anchorCtr="0">
                          <a:noAutofit/>
                        </wps:bodyPr>
                      </wps:wsp>
                      <wps:wsp>
                        <wps:cNvPr id="19" name="Text Box 2"/>
                        <wps:cNvSpPr txBox="1">
                          <a:spLocks noChangeArrowheads="1"/>
                        </wps:cNvSpPr>
                        <wps:spPr bwMode="auto">
                          <a:xfrm>
                            <a:off x="0" y="3327991"/>
                            <a:ext cx="2419350" cy="2638425"/>
                          </a:xfrm>
                          <a:prstGeom prst="rect">
                            <a:avLst/>
                          </a:prstGeom>
                          <a:solidFill>
                            <a:srgbClr val="FFFFFF"/>
                          </a:solidFill>
                          <a:ln w="9525">
                            <a:solidFill>
                              <a:srgbClr val="000000"/>
                            </a:solidFill>
                            <a:miter lim="800000"/>
                            <a:headEnd/>
                            <a:tailEnd/>
                          </a:ln>
                        </wps:spPr>
                        <wps:txbx>
                          <w:txbxContent>
                            <w:p w:rsidR="00851074" w:rsidRPr="0086734E" w:rsidRDefault="00851074" w:rsidP="00851074">
                              <w:pPr>
                                <w:rPr>
                                  <w:b/>
                                  <w:bCs/>
                                  <w:color w:val="1F497D" w:themeColor="text2"/>
                                  <w:sz w:val="20"/>
                                  <w:szCs w:val="20"/>
                                </w:rPr>
                              </w:pPr>
                              <w:r>
                                <w:rPr>
                                  <w:b/>
                                  <w:bCs/>
                                  <w:color w:val="1F497D" w:themeColor="text2"/>
                                  <w:sz w:val="20"/>
                                  <w:szCs w:val="20"/>
                                </w:rPr>
                                <w:t xml:space="preserve">Quote – </w:t>
                              </w:r>
                              <w:r w:rsidR="009D7908">
                                <w:rPr>
                                  <w:b/>
                                  <w:bCs/>
                                  <w:color w:val="1F497D" w:themeColor="text2"/>
                                  <w:sz w:val="20"/>
                                  <w:szCs w:val="20"/>
                                </w:rPr>
                                <w:t>M K Sanders, PE Lead</w:t>
                              </w:r>
                            </w:p>
                            <w:p w:rsidR="00851074" w:rsidRPr="00BC3F5B" w:rsidRDefault="009A0D49" w:rsidP="00851074">
                              <w:pPr>
                                <w:jc w:val="both"/>
                                <w:rPr>
                                  <w:color w:val="FF0000"/>
                                  <w:sz w:val="18"/>
                                  <w:szCs w:val="20"/>
                                </w:rPr>
                              </w:pPr>
                              <w:r w:rsidRPr="00BC3F5B">
                                <w:rPr>
                                  <w:sz w:val="18"/>
                                  <w:szCs w:val="20"/>
                                </w:rPr>
                                <w:t>“Without the PE Premium we would only be able to provide school sport</w:t>
                              </w:r>
                              <w:r w:rsidR="004B2F4B">
                                <w:rPr>
                                  <w:sz w:val="18"/>
                                  <w:szCs w:val="20"/>
                                </w:rPr>
                                <w:t xml:space="preserve"> provision which pupils pay for</w:t>
                              </w:r>
                              <w:r w:rsidRPr="00BC3F5B">
                                <w:rPr>
                                  <w:sz w:val="18"/>
                                  <w:szCs w:val="20"/>
                                </w:rPr>
                                <w:t xml:space="preserve"> themselves; which would result in only a privileged few taking part. As such we have been empowered to increase the variety </w:t>
                              </w:r>
                              <w:r w:rsidR="009D7908" w:rsidRPr="00BC3F5B">
                                <w:rPr>
                                  <w:sz w:val="18"/>
                                  <w:szCs w:val="20"/>
                                </w:rPr>
                                <w:t xml:space="preserve">of sports and activities of offer and put all young people at the heart of our school sport and PE offer.  Additionally, the Premium has allowed the school to create opportunities for teaching staff to develop their skills and competencies which has contributed to a positive change in attitudes PE and school sport from both teaching staff and pupils.” </w:t>
                              </w:r>
                            </w:p>
                            <w:p w:rsidR="00851074" w:rsidRPr="0086734E" w:rsidRDefault="00851074" w:rsidP="00851074">
                              <w:pPr>
                                <w:jc w:val="center"/>
                                <w:rPr>
                                  <w:color w:val="FF0000"/>
                                  <w:sz w:val="20"/>
                                  <w:szCs w:val="20"/>
                                </w:rPr>
                              </w:pPr>
                            </w:p>
                          </w:txbxContent>
                        </wps:txbx>
                        <wps:bodyPr rot="0" vert="horz" wrap="square" lIns="91440" tIns="45720" rIns="91440" bIns="45720" anchor="t" anchorCtr="0">
                          <a:noAutofit/>
                        </wps:bodyPr>
                      </wps:wsp>
                      <wps:wsp>
                        <wps:cNvPr id="20" name="Text Box 2"/>
                        <wps:cNvSpPr txBox="1">
                          <a:spLocks noChangeArrowheads="1"/>
                        </wps:cNvSpPr>
                        <wps:spPr bwMode="auto">
                          <a:xfrm>
                            <a:off x="2424223" y="4710224"/>
                            <a:ext cx="3486150" cy="2781300"/>
                          </a:xfrm>
                          <a:prstGeom prst="rect">
                            <a:avLst/>
                          </a:prstGeom>
                          <a:solidFill>
                            <a:srgbClr val="FFFFFF"/>
                          </a:solidFill>
                          <a:ln w="9525">
                            <a:solidFill>
                              <a:srgbClr val="000000"/>
                            </a:solidFill>
                            <a:miter lim="800000"/>
                            <a:headEnd/>
                            <a:tailEnd/>
                          </a:ln>
                        </wps:spPr>
                        <wps:txbx>
                          <w:txbxContent>
                            <w:p w:rsidR="00851074" w:rsidRPr="0086734E" w:rsidRDefault="00851074" w:rsidP="00851074">
                              <w:pPr>
                                <w:rPr>
                                  <w:b/>
                                  <w:bCs/>
                                  <w:color w:val="1F497D" w:themeColor="text2"/>
                                  <w:sz w:val="20"/>
                                  <w:szCs w:val="20"/>
                                </w:rPr>
                              </w:pPr>
                              <w:r>
                                <w:rPr>
                                  <w:b/>
                                  <w:bCs/>
                                  <w:color w:val="1F497D" w:themeColor="text2"/>
                                  <w:sz w:val="20"/>
                                  <w:szCs w:val="20"/>
                                </w:rPr>
                                <w:t>Impact</w:t>
                              </w:r>
                            </w:p>
                            <w:p w:rsidR="00851074" w:rsidRPr="005639ED" w:rsidRDefault="0009582D" w:rsidP="00851074">
                              <w:pPr>
                                <w:jc w:val="both"/>
                                <w:rPr>
                                  <w:sz w:val="18"/>
                                  <w:szCs w:val="20"/>
                                </w:rPr>
                              </w:pPr>
                              <w:r w:rsidRPr="005639ED">
                                <w:rPr>
                                  <w:sz w:val="18"/>
                                  <w:szCs w:val="20"/>
                                </w:rPr>
                                <w:t xml:space="preserve">The work of the PE Lead, empowered by the Premium has resulted in </w:t>
                              </w:r>
                              <w:r w:rsidR="005639ED" w:rsidRPr="005639ED">
                                <w:rPr>
                                  <w:sz w:val="18"/>
                                  <w:szCs w:val="20"/>
                                </w:rPr>
                                <w:t>an extensive and varied PE offer which removes the</w:t>
                              </w:r>
                              <w:r w:rsidRPr="005639ED">
                                <w:rPr>
                                  <w:sz w:val="18"/>
                                  <w:szCs w:val="20"/>
                                </w:rPr>
                                <w:t xml:space="preserve"> barriers </w:t>
                              </w:r>
                              <w:r w:rsidR="005639ED" w:rsidRPr="005639ED">
                                <w:rPr>
                                  <w:sz w:val="18"/>
                                  <w:szCs w:val="20"/>
                                </w:rPr>
                                <w:t xml:space="preserve">for those young people who either are not privileged enough to access paid sports provision or who cannot participate in after school activity. This means more young people are able to access more sports delivered in a way and at a time which suits their needs. </w:t>
                              </w:r>
                            </w:p>
                            <w:p w:rsidR="005639ED" w:rsidRDefault="005639ED" w:rsidP="00851074">
                              <w:pPr>
                                <w:jc w:val="both"/>
                                <w:rPr>
                                  <w:sz w:val="18"/>
                                  <w:szCs w:val="20"/>
                                </w:rPr>
                              </w:pPr>
                              <w:r w:rsidRPr="005639ED">
                                <w:rPr>
                                  <w:sz w:val="18"/>
                                  <w:szCs w:val="20"/>
                                </w:rPr>
                                <w:t>The training and development of teaching staff has had a positive impact on the development of staff and tangible impact on the delivery of school sport and PE.  This has increased capacity within the</w:t>
                              </w:r>
                              <w:r w:rsidR="004B2F4B">
                                <w:rPr>
                                  <w:sz w:val="18"/>
                                  <w:szCs w:val="20"/>
                                </w:rPr>
                                <w:t xml:space="preserve"> school to deliver PE and sport, r</w:t>
                              </w:r>
                              <w:r w:rsidRPr="005639ED">
                                <w:rPr>
                                  <w:sz w:val="18"/>
                                  <w:szCs w:val="20"/>
                                </w:rPr>
                                <w:t>esulting in sport being placed in a wider school programme, for example the Golden Time Clubs which promote good behaviour.</w:t>
                              </w:r>
                            </w:p>
                            <w:p w:rsidR="00851074" w:rsidRPr="005639ED" w:rsidRDefault="005639ED" w:rsidP="005639ED">
                              <w:pPr>
                                <w:jc w:val="both"/>
                                <w:rPr>
                                  <w:color w:val="FF0000"/>
                                  <w:sz w:val="18"/>
                                  <w:szCs w:val="20"/>
                                </w:rPr>
                              </w:pPr>
                              <w:r>
                                <w:rPr>
                                  <w:sz w:val="18"/>
                                  <w:szCs w:val="20"/>
                                </w:rPr>
                                <w:t xml:space="preserve">Pupils are engaging in PE and choosing to participate in school sport. </w:t>
                              </w:r>
                            </w:p>
                          </w:txbxContent>
                        </wps:txbx>
                        <wps:bodyPr rot="0" vert="horz" wrap="square" lIns="91440" tIns="45720" rIns="91440" bIns="45720" anchor="t" anchorCtr="0">
                          <a:noAutofit/>
                        </wps:bodyPr>
                      </wps:wsp>
                      <wps:wsp>
                        <wps:cNvPr id="21" name="Text Box 2"/>
                        <wps:cNvSpPr txBox="1">
                          <a:spLocks noChangeArrowheads="1"/>
                        </wps:cNvSpPr>
                        <wps:spPr bwMode="auto">
                          <a:xfrm>
                            <a:off x="0" y="5964865"/>
                            <a:ext cx="2419350" cy="1524000"/>
                          </a:xfrm>
                          <a:prstGeom prst="rect">
                            <a:avLst/>
                          </a:prstGeom>
                          <a:solidFill>
                            <a:srgbClr val="FFFFFF"/>
                          </a:solidFill>
                          <a:ln w="9525">
                            <a:solidFill>
                              <a:srgbClr val="000000"/>
                            </a:solidFill>
                            <a:miter lim="800000"/>
                            <a:headEnd/>
                            <a:tailEnd/>
                          </a:ln>
                        </wps:spPr>
                        <wps:txbx>
                          <w:txbxContent>
                            <w:p w:rsidR="00851074" w:rsidRDefault="009D7908" w:rsidP="00851074">
                              <w:pPr>
                                <w:rPr>
                                  <w:b/>
                                  <w:bCs/>
                                  <w:color w:val="1F497D" w:themeColor="text2"/>
                                  <w:sz w:val="20"/>
                                  <w:szCs w:val="20"/>
                                </w:rPr>
                              </w:pPr>
                              <w:r>
                                <w:rPr>
                                  <w:b/>
                                  <w:bCs/>
                                  <w:color w:val="1F497D" w:themeColor="text2"/>
                                  <w:sz w:val="20"/>
                                  <w:szCs w:val="20"/>
                                </w:rPr>
                                <w:t xml:space="preserve">Quote – Pupil at Plantation Primary talking about the This Girl Can activities. </w:t>
                              </w:r>
                            </w:p>
                            <w:p w:rsidR="009D7908" w:rsidRPr="00BC3F5B" w:rsidRDefault="009D7908" w:rsidP="009D7908">
                              <w:pPr>
                                <w:jc w:val="both"/>
                                <w:rPr>
                                  <w:b/>
                                  <w:bCs/>
                                  <w:color w:val="1F497D" w:themeColor="text2"/>
                                  <w:sz w:val="18"/>
                                  <w:szCs w:val="20"/>
                                </w:rPr>
                              </w:pPr>
                              <w:r w:rsidRPr="00BC3F5B">
                                <w:rPr>
                                  <w:bCs/>
                                  <w:sz w:val="18"/>
                                  <w:szCs w:val="20"/>
                                </w:rPr>
                                <w:t xml:space="preserve">The </w:t>
                              </w:r>
                              <w:proofErr w:type="gramStart"/>
                              <w:r w:rsidR="001C37F5" w:rsidRPr="00BC3F5B">
                                <w:rPr>
                                  <w:bCs/>
                                  <w:sz w:val="18"/>
                                  <w:szCs w:val="20"/>
                                </w:rPr>
                                <w:t>girls</w:t>
                              </w:r>
                              <w:proofErr w:type="gramEnd"/>
                              <w:r w:rsidRPr="00BC3F5B">
                                <w:rPr>
                                  <w:bCs/>
                                  <w:sz w:val="18"/>
                                  <w:szCs w:val="20"/>
                                </w:rPr>
                                <w:t xml:space="preserve"> lunch time sports clubs activities are really good because it lets me spend time with my friends and gives me time in school to do other things I don’t get to do normally.  It’s good that it is just for girls and no boys can go, tha</w:t>
                              </w:r>
                              <w:r w:rsidR="004B2F4B">
                                <w:rPr>
                                  <w:bCs/>
                                  <w:sz w:val="18"/>
                                  <w:szCs w:val="20"/>
                                </w:rPr>
                                <w:t>t’s why I</w:t>
                              </w:r>
                              <w:r w:rsidRPr="00BC3F5B">
                                <w:rPr>
                                  <w:bCs/>
                                  <w:sz w:val="18"/>
                                  <w:szCs w:val="20"/>
                                </w:rPr>
                                <w:t xml:space="preserve"> like it</w:t>
                              </w:r>
                              <w:r w:rsidRPr="00BC3F5B">
                                <w:rPr>
                                  <w:b/>
                                  <w:bCs/>
                                  <w:color w:val="1F497D" w:themeColor="text2"/>
                                  <w:sz w:val="18"/>
                                  <w:szCs w:val="20"/>
                                </w:rPr>
                                <w:t xml:space="preserve">.  </w:t>
                              </w:r>
                            </w:p>
                            <w:p w:rsidR="00851074" w:rsidRPr="0086734E" w:rsidRDefault="00851074" w:rsidP="00851074">
                              <w:pPr>
                                <w:jc w:val="both"/>
                                <w:rPr>
                                  <w:color w:val="FF0000"/>
                                  <w:sz w:val="20"/>
                                  <w:szCs w:val="20"/>
                                </w:rPr>
                              </w:pPr>
                            </w:p>
                            <w:p w:rsidR="00851074" w:rsidRPr="0086734E" w:rsidRDefault="00851074" w:rsidP="00851074">
                              <w:pPr>
                                <w:jc w:val="center"/>
                                <w:rPr>
                                  <w:color w:val="FF0000"/>
                                  <w:sz w:val="20"/>
                                  <w:szCs w:val="20"/>
                                </w:rPr>
                              </w:pPr>
                            </w:p>
                          </w:txbxContent>
                        </wps:txbx>
                        <wps:bodyPr rot="0" vert="horz" wrap="square" lIns="91440" tIns="45720" rIns="91440" bIns="45720" anchor="t" anchorCtr="0">
                          <a:noAutofit/>
                        </wps:bodyPr>
                      </wps:wsp>
                      <wps:wsp>
                        <wps:cNvPr id="16" name="Text Box 2"/>
                        <wps:cNvSpPr txBox="1">
                          <a:spLocks noChangeArrowheads="1"/>
                        </wps:cNvSpPr>
                        <wps:spPr bwMode="auto">
                          <a:xfrm>
                            <a:off x="0" y="7495954"/>
                            <a:ext cx="5905500" cy="1123950"/>
                          </a:xfrm>
                          <a:prstGeom prst="rect">
                            <a:avLst/>
                          </a:prstGeom>
                          <a:solidFill>
                            <a:srgbClr val="FFFFFF"/>
                          </a:solidFill>
                          <a:ln w="9525">
                            <a:solidFill>
                              <a:srgbClr val="000000"/>
                            </a:solidFill>
                            <a:miter lim="800000"/>
                            <a:headEnd/>
                            <a:tailEnd/>
                          </a:ln>
                        </wps:spPr>
                        <wps:txbx>
                          <w:txbxContent>
                            <w:p w:rsidR="00851074" w:rsidRDefault="00851074" w:rsidP="00851074">
                              <w:pPr>
                                <w:rPr>
                                  <w:b/>
                                  <w:bCs/>
                                  <w:color w:val="1F497D" w:themeColor="text2"/>
                                  <w:sz w:val="20"/>
                                  <w:szCs w:val="20"/>
                                </w:rPr>
                              </w:pPr>
                              <w:r w:rsidRPr="0086734E">
                                <w:rPr>
                                  <w:b/>
                                  <w:bCs/>
                                  <w:color w:val="1F497D" w:themeColor="text2"/>
                                  <w:sz w:val="20"/>
                                  <w:szCs w:val="20"/>
                                </w:rPr>
                                <w:t>How partners are supporting the school/cluster of schools to embed and sustain the activity</w:t>
                              </w:r>
                            </w:p>
                            <w:p w:rsidR="00851074" w:rsidRPr="00BC3F5B" w:rsidRDefault="00E404B3" w:rsidP="001C37F5">
                              <w:pPr>
                                <w:jc w:val="both"/>
                                <w:rPr>
                                  <w:sz w:val="18"/>
                                  <w:szCs w:val="20"/>
                                </w:rPr>
                              </w:pPr>
                              <w:r w:rsidRPr="00BC3F5B">
                                <w:rPr>
                                  <w:sz w:val="18"/>
                                  <w:szCs w:val="20"/>
                                </w:rPr>
                                <w:t xml:space="preserve">The school has developed a partnership with Everton in the Community.  The use of Everton in the Community </w:t>
                              </w:r>
                              <w:r w:rsidR="001C37F5" w:rsidRPr="00BC3F5B">
                                <w:rPr>
                                  <w:sz w:val="18"/>
                                  <w:szCs w:val="20"/>
                                </w:rPr>
                                <w:t>coaches allows</w:t>
                              </w:r>
                              <w:r w:rsidRPr="00BC3F5B">
                                <w:rPr>
                                  <w:sz w:val="18"/>
                                  <w:szCs w:val="20"/>
                                </w:rPr>
                                <w:t xml:space="preserve"> the school to increase the range of activities on offer by aligning the </w:t>
                              </w:r>
                              <w:r w:rsidR="001C37F5" w:rsidRPr="00BC3F5B">
                                <w:rPr>
                                  <w:sz w:val="18"/>
                                  <w:szCs w:val="20"/>
                                </w:rPr>
                                <w:t>coaches’</w:t>
                              </w:r>
                              <w:r w:rsidRPr="00BC3F5B">
                                <w:rPr>
                                  <w:sz w:val="18"/>
                                  <w:szCs w:val="20"/>
                                </w:rPr>
                                <w:t xml:space="preserve"> time in the school with a different teacher over a 12 week period.  </w:t>
                              </w:r>
                              <w:r w:rsidR="001C37F5" w:rsidRPr="00BC3F5B">
                                <w:rPr>
                                  <w:sz w:val="18"/>
                                  <w:szCs w:val="20"/>
                                </w:rPr>
                                <w:t>The teacher is absorbed into the session by the coach and in time develops and enhances new skills which are kept in house and delivered throughout the school sport offer.</w:t>
                              </w:r>
                            </w:p>
                          </w:txbxContent>
                        </wps:txbx>
                        <wps:bodyPr rot="0" vert="horz" wrap="square" lIns="91440" tIns="45720" rIns="91440" bIns="45720" anchor="t" anchorCtr="0">
                          <a:noAutofit/>
                        </wps:bodyPr>
                      </wps:wsp>
                      <wps:wsp>
                        <wps:cNvPr id="4" name="Text Box 2"/>
                        <wps:cNvSpPr txBox="1">
                          <a:spLocks noChangeArrowheads="1"/>
                        </wps:cNvSpPr>
                        <wps:spPr bwMode="auto">
                          <a:xfrm>
                            <a:off x="0" y="1850065"/>
                            <a:ext cx="2418080" cy="1476375"/>
                          </a:xfrm>
                          <a:prstGeom prst="rect">
                            <a:avLst/>
                          </a:prstGeom>
                          <a:solidFill>
                            <a:srgbClr val="FFFFFF"/>
                          </a:solidFill>
                          <a:ln w="9525">
                            <a:solidFill>
                              <a:srgbClr val="000000"/>
                            </a:solidFill>
                            <a:miter lim="800000"/>
                            <a:headEnd/>
                            <a:tailEnd/>
                          </a:ln>
                        </wps:spPr>
                        <wps:txbx>
                          <w:txbxContent>
                            <w:p w:rsidR="00851074" w:rsidRPr="00704567" w:rsidRDefault="00851074" w:rsidP="00851074">
                              <w:pPr>
                                <w:rPr>
                                  <w:b/>
                                  <w:bCs/>
                                  <w:color w:val="1F497D" w:themeColor="text2"/>
                                  <w:sz w:val="20"/>
                                  <w:szCs w:val="20"/>
                                </w:rPr>
                              </w:pPr>
                              <w:r w:rsidRPr="00704567">
                                <w:rPr>
                                  <w:b/>
                                  <w:bCs/>
                                  <w:color w:val="1F497D" w:themeColor="text2"/>
                                  <w:sz w:val="20"/>
                                  <w:szCs w:val="20"/>
                                </w:rPr>
                                <w:t>Leadership</w:t>
                              </w:r>
                            </w:p>
                            <w:p w:rsidR="00851074" w:rsidRPr="00BC3F5B" w:rsidRDefault="00902A32" w:rsidP="00BC3F5B">
                              <w:pPr>
                                <w:jc w:val="both"/>
                                <w:rPr>
                                  <w:sz w:val="18"/>
                                  <w:szCs w:val="16"/>
                                </w:rPr>
                              </w:pPr>
                              <w:r w:rsidRPr="00BC3F5B">
                                <w:rPr>
                                  <w:sz w:val="18"/>
                                  <w:szCs w:val="16"/>
                                </w:rPr>
                                <w:t>The school has appointed the right person to lead the PE Premium and curriculum.  Leade</w:t>
                              </w:r>
                              <w:r w:rsidR="00BC3F5B">
                                <w:rPr>
                                  <w:sz w:val="18"/>
                                  <w:szCs w:val="16"/>
                                </w:rPr>
                                <w:t>rship comes from the PE Lead who</w:t>
                              </w:r>
                              <w:r w:rsidRPr="00BC3F5B">
                                <w:rPr>
                                  <w:sz w:val="18"/>
                                  <w:szCs w:val="16"/>
                                </w:rPr>
                                <w:t xml:space="preserve"> is empowered to create new ideas and try new things. </w:t>
                              </w:r>
                            </w:p>
                            <w:p w:rsidR="00851074" w:rsidRPr="0086734E" w:rsidRDefault="00851074" w:rsidP="00851074">
                              <w:pPr>
                                <w:jc w:val="both"/>
                                <w:rPr>
                                  <w:color w:val="FF0000"/>
                                  <w:sz w:val="20"/>
                                  <w:szCs w:val="20"/>
                                </w:rPr>
                              </w:pPr>
                            </w:p>
                            <w:p w:rsidR="00851074" w:rsidRPr="0086734E" w:rsidRDefault="00851074" w:rsidP="00851074">
                              <w:pPr>
                                <w:jc w:val="center"/>
                                <w:rPr>
                                  <w:color w:val="FF0000"/>
                                  <w:sz w:val="20"/>
                                  <w:szCs w:val="20"/>
                                </w:rPr>
                              </w:pPr>
                            </w:p>
                          </w:txbxContent>
                        </wps:txbx>
                        <wps:bodyPr rot="0" vert="horz" wrap="square" lIns="91440" tIns="45720" rIns="91440" bIns="45720" anchor="t" anchorCtr="0">
                          <a:noAutofit/>
                        </wps:bodyPr>
                      </wps:wsp>
                    </wpg:wgp>
                  </a:graphicData>
                </a:graphic>
              </wp:anchor>
            </w:drawing>
          </mc:Choice>
          <mc:Fallback>
            <w:pict>
              <v:group id="Group 1" o:spid="_x0000_s1026" style="position:absolute;left:0;text-align:left;margin-left:-10.9pt;margin-top:4.95pt;width:465.4pt;height:678.75pt;z-index:251666432" coordsize="59103,86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">
                <v:shapetype id="_x0000_t202" coordsize="21600,21600" o:spt="202" path="m,l,21600r21600,l21600,xe">
                  <v:stroke joinstyle="miter"/>
                  <v:path gradientshapeok="t" o:connecttype="rect"/>
                </v:shapetype>
                <v:shape id="Text Box 2" o:spid="_x0000_s1027" type="#_x0000_t202" style="position:absolute;left:24242;width:34861;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fU678A&#10;AADbAAAADwAAAGRycy9kb3ducmV2LnhtbERPTWsCMRC9F/wPYQq91WyFlrIaZVEELwq14nlIxt3V&#10;zSQkcV3/vREKvc3jfc5sMdhO9BRi61jBx7gAQaydablWcPhdv3+DiAnZYOeYFNwpwmI+eplhadyN&#10;f6jfp1rkEI4lKmhS8qWUUTdkMY6dJ87cyQWLKcNQSxPwlsNtJydF8SUttpwbGvS0bEhf9lerYFtt&#10;l8Uu9Lbyx9O5Q6/1ykel3l6Hagoi0ZD+xX/ujcnzP+H5Sz5Az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J9TrvwAAANsAAAAPAAAAAAAAAAAAAAAAAJgCAABkcnMvZG93bnJl&#10;di54bWxQSwUGAAAAAAQABAD1AAAAhAMAAAAA&#10;">
                  <v:textbox>
                    <w:txbxContent>
                      <w:p w:rsidR="00E404B3" w:rsidRDefault="00E404B3" w:rsidP="004D0CEE">
                        <w:pPr>
                          <w:jc w:val="center"/>
                          <w:rPr>
                            <w:b/>
                            <w:bCs/>
                            <w:color w:val="1F497D" w:themeColor="text2"/>
                            <w:sz w:val="20"/>
                            <w:szCs w:val="20"/>
                          </w:rPr>
                        </w:pPr>
                        <w:r>
                          <w:rPr>
                            <w:b/>
                            <w:bCs/>
                            <w:color w:val="1F497D" w:themeColor="text2"/>
                            <w:sz w:val="20"/>
                            <w:szCs w:val="20"/>
                          </w:rPr>
                          <w:t>New PE Lead Delivers Fresh Ideas to Create Impact</w:t>
                        </w:r>
                      </w:p>
                      <w:p w:rsidR="00851074" w:rsidRPr="0086734E" w:rsidRDefault="00013312" w:rsidP="004D0CEE">
                        <w:pPr>
                          <w:jc w:val="center"/>
                          <w:rPr>
                            <w:b/>
                            <w:bCs/>
                            <w:color w:val="1F497D" w:themeColor="text2"/>
                            <w:sz w:val="20"/>
                            <w:szCs w:val="20"/>
                          </w:rPr>
                        </w:pPr>
                        <w:r>
                          <w:rPr>
                            <w:b/>
                            <w:bCs/>
                            <w:color w:val="1F497D" w:themeColor="text2"/>
                            <w:sz w:val="20"/>
                            <w:szCs w:val="20"/>
                          </w:rPr>
                          <w:t>Plantation Primary School</w:t>
                        </w:r>
                      </w:p>
                    </w:txbxContent>
                  </v:textbox>
                </v:shape>
                <v:shape id="Text Box 2" o:spid="_x0000_s1028" type="#_x0000_t202" style="position:absolute;width:24180;height:18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851074" w:rsidRPr="004D0CEE" w:rsidRDefault="00851074" w:rsidP="00851074">
                        <w:pPr>
                          <w:rPr>
                            <w:b/>
                            <w:bCs/>
                            <w:color w:val="1F497D" w:themeColor="text2"/>
                            <w:sz w:val="16"/>
                            <w:szCs w:val="16"/>
                          </w:rPr>
                        </w:pPr>
                        <w:r w:rsidRPr="004D0CEE">
                          <w:rPr>
                            <w:b/>
                            <w:bCs/>
                            <w:color w:val="1F497D" w:themeColor="text2"/>
                            <w:sz w:val="16"/>
                            <w:szCs w:val="16"/>
                          </w:rPr>
                          <w:t>Background</w:t>
                        </w:r>
                      </w:p>
                      <w:p w:rsidR="009A0D49" w:rsidRPr="00BC3F5B" w:rsidRDefault="009A0D49" w:rsidP="009A0D49">
                        <w:pPr>
                          <w:shd w:val="clear" w:color="auto" w:fill="FFFFFF"/>
                          <w:spacing w:after="150" w:line="360" w:lineRule="atLeast"/>
                          <w:jc w:val="both"/>
                          <w:rPr>
                            <w:rFonts w:eastAsia="Times New Roman" w:cs="Arial"/>
                            <w:color w:val="000000"/>
                            <w:sz w:val="16"/>
                            <w:szCs w:val="16"/>
                            <w:lang w:eastAsia="en-GB"/>
                          </w:rPr>
                        </w:pPr>
                        <w:r w:rsidRPr="00BC3F5B">
                          <w:rPr>
                            <w:rFonts w:eastAsia="Times New Roman" w:cs="Arial"/>
                            <w:color w:val="000000"/>
                            <w:sz w:val="16"/>
                            <w:szCs w:val="16"/>
                            <w:lang w:eastAsia="en-GB"/>
                          </w:rPr>
                          <w:t xml:space="preserve">Plantation Primary School appointed a new PE Lead in September. The PE Lead has been driven by increasing participation across the school and adopting fresh ideas to do so. These </w:t>
                        </w:r>
                        <w:r w:rsidR="00BC3F5B">
                          <w:rPr>
                            <w:rFonts w:eastAsia="Times New Roman" w:cs="Arial"/>
                            <w:color w:val="000000"/>
                            <w:sz w:val="16"/>
                            <w:szCs w:val="16"/>
                            <w:lang w:eastAsia="en-GB"/>
                          </w:rPr>
                          <w:t>new</w:t>
                        </w:r>
                        <w:r w:rsidRPr="00BC3F5B">
                          <w:rPr>
                            <w:rFonts w:eastAsia="Times New Roman" w:cs="Arial"/>
                            <w:color w:val="000000"/>
                            <w:sz w:val="16"/>
                            <w:szCs w:val="16"/>
                            <w:lang w:eastAsia="en-GB"/>
                          </w:rPr>
                          <w:t xml:space="preserve"> ideas have enabled the school to </w:t>
                        </w:r>
                        <w:r w:rsidR="00BC3F5B" w:rsidRPr="00BC3F5B">
                          <w:rPr>
                            <w:rFonts w:eastAsia="Times New Roman" w:cs="Arial"/>
                            <w:color w:val="000000"/>
                            <w:sz w:val="16"/>
                            <w:szCs w:val="16"/>
                            <w:lang w:eastAsia="en-GB"/>
                          </w:rPr>
                          <w:t xml:space="preserve">remove barriers </w:t>
                        </w:r>
                        <w:r w:rsidR="00BC3F5B">
                          <w:rPr>
                            <w:rFonts w:eastAsia="Times New Roman" w:cs="Arial"/>
                            <w:color w:val="000000"/>
                            <w:sz w:val="16"/>
                            <w:szCs w:val="16"/>
                            <w:lang w:eastAsia="en-GB"/>
                          </w:rPr>
                          <w:t xml:space="preserve">and </w:t>
                        </w:r>
                        <w:r w:rsidRPr="00BC3F5B">
                          <w:rPr>
                            <w:rFonts w:eastAsia="Times New Roman" w:cs="Arial"/>
                            <w:color w:val="000000"/>
                            <w:sz w:val="16"/>
                            <w:szCs w:val="16"/>
                            <w:lang w:eastAsia="en-GB"/>
                          </w:rPr>
                          <w:t xml:space="preserve">widen the scope of </w:t>
                        </w:r>
                        <w:r w:rsidR="00BC3F5B">
                          <w:rPr>
                            <w:rFonts w:eastAsia="Times New Roman" w:cs="Arial"/>
                            <w:color w:val="000000"/>
                            <w:sz w:val="16"/>
                            <w:szCs w:val="16"/>
                            <w:lang w:eastAsia="en-GB"/>
                          </w:rPr>
                          <w:t>opportunities</w:t>
                        </w:r>
                        <w:r w:rsidRPr="00BC3F5B">
                          <w:rPr>
                            <w:rFonts w:eastAsia="Times New Roman" w:cs="Arial"/>
                            <w:color w:val="000000"/>
                            <w:sz w:val="16"/>
                            <w:szCs w:val="16"/>
                            <w:lang w:eastAsia="en-GB"/>
                          </w:rPr>
                          <w:t xml:space="preserve">. </w:t>
                        </w:r>
                      </w:p>
                      <w:p w:rsidR="009A0D49" w:rsidRDefault="009A0D49" w:rsidP="004D0CEE">
                        <w:pPr>
                          <w:shd w:val="clear" w:color="auto" w:fill="FFFFFF"/>
                          <w:spacing w:after="150" w:line="360" w:lineRule="atLeast"/>
                          <w:rPr>
                            <w:rFonts w:ascii="Arial" w:eastAsia="Times New Roman" w:hAnsi="Arial" w:cs="Arial"/>
                            <w:color w:val="000000"/>
                            <w:sz w:val="16"/>
                            <w:szCs w:val="16"/>
                            <w:lang w:eastAsia="en-GB"/>
                          </w:rPr>
                        </w:pPr>
                      </w:p>
                      <w:p w:rsidR="004D0CEE" w:rsidRPr="004D0CEE" w:rsidRDefault="004D0CEE" w:rsidP="004D0CEE">
                        <w:pPr>
                          <w:shd w:val="clear" w:color="auto" w:fill="FFFFFF"/>
                          <w:spacing w:after="150" w:line="360" w:lineRule="atLeast"/>
                          <w:rPr>
                            <w:rFonts w:ascii="Arial" w:eastAsia="Times New Roman" w:hAnsi="Arial" w:cs="Arial"/>
                            <w:color w:val="000000"/>
                            <w:sz w:val="16"/>
                            <w:szCs w:val="16"/>
                            <w:lang w:eastAsia="en-GB"/>
                          </w:rPr>
                        </w:pPr>
                      </w:p>
                      <w:p w:rsidR="00851074" w:rsidRPr="0086734E" w:rsidRDefault="00851074" w:rsidP="00AC6482">
                        <w:pPr>
                          <w:rPr>
                            <w:color w:val="FF0000"/>
                            <w:sz w:val="20"/>
                            <w:szCs w:val="20"/>
                          </w:rPr>
                        </w:pPr>
                      </w:p>
                    </w:txbxContent>
                  </v:textbox>
                </v:shape>
                <v:shape id="Text Box 2" o:spid="_x0000_s1029" type="#_x0000_t202" style="position:absolute;left:24242;top:5422;width:34861;height:4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851074" w:rsidRDefault="00851074" w:rsidP="00851074">
                        <w:pPr>
                          <w:rPr>
                            <w:b/>
                            <w:bCs/>
                            <w:color w:val="1F497D" w:themeColor="text2"/>
                            <w:sz w:val="20"/>
                            <w:szCs w:val="20"/>
                          </w:rPr>
                        </w:pPr>
                        <w:r>
                          <w:rPr>
                            <w:b/>
                            <w:bCs/>
                            <w:color w:val="1F497D" w:themeColor="text2"/>
                            <w:sz w:val="20"/>
                            <w:szCs w:val="20"/>
                          </w:rPr>
                          <w:t>Actions</w:t>
                        </w:r>
                      </w:p>
                      <w:p w:rsidR="0044479F" w:rsidRPr="00EE1AC6" w:rsidRDefault="00AC6482" w:rsidP="00851074">
                        <w:pPr>
                          <w:rPr>
                            <w:color w:val="000000" w:themeColor="text1"/>
                            <w:sz w:val="16"/>
                            <w:szCs w:val="20"/>
                          </w:rPr>
                        </w:pPr>
                        <w:r w:rsidRPr="00EE1AC6">
                          <w:rPr>
                            <w:color w:val="000000" w:themeColor="text1"/>
                            <w:sz w:val="16"/>
                            <w:szCs w:val="20"/>
                          </w:rPr>
                          <w:t xml:space="preserve">The school has adopted a </w:t>
                        </w:r>
                        <w:r w:rsidR="0044479F" w:rsidRPr="00EE1AC6">
                          <w:rPr>
                            <w:color w:val="000000" w:themeColor="text1"/>
                            <w:sz w:val="16"/>
                            <w:szCs w:val="20"/>
                          </w:rPr>
                          <w:t xml:space="preserve">sustainable model by focusing on the professional development of teaching staff and developing physical literacy in pupils. </w:t>
                        </w:r>
                      </w:p>
                      <w:p w:rsidR="0044479F" w:rsidRPr="00EE1AC6" w:rsidRDefault="00EE1AC6" w:rsidP="00851074">
                        <w:pPr>
                          <w:rPr>
                            <w:color w:val="000000" w:themeColor="text1"/>
                            <w:sz w:val="16"/>
                            <w:szCs w:val="20"/>
                          </w:rPr>
                        </w:pPr>
                        <w:r w:rsidRPr="00EE1AC6">
                          <w:rPr>
                            <w:color w:val="000000" w:themeColor="text1"/>
                            <w:sz w:val="16"/>
                            <w:szCs w:val="20"/>
                          </w:rPr>
                          <w:t xml:space="preserve">New ideas pursued were: </w:t>
                        </w:r>
                      </w:p>
                      <w:p w:rsidR="0044479F" w:rsidRPr="00EE1AC6" w:rsidRDefault="0044479F" w:rsidP="00761491">
                        <w:pPr>
                          <w:pStyle w:val="ListParagraph"/>
                          <w:numPr>
                            <w:ilvl w:val="0"/>
                            <w:numId w:val="4"/>
                          </w:numPr>
                          <w:jc w:val="both"/>
                          <w:rPr>
                            <w:color w:val="000000" w:themeColor="text1"/>
                            <w:sz w:val="16"/>
                            <w:szCs w:val="20"/>
                          </w:rPr>
                        </w:pPr>
                        <w:r w:rsidRPr="00EE1AC6">
                          <w:rPr>
                            <w:color w:val="000000" w:themeColor="text1"/>
                            <w:sz w:val="16"/>
                            <w:szCs w:val="20"/>
                          </w:rPr>
                          <w:t xml:space="preserve">‘Team Teaching’ in which teachers were placed alongside a PE and sport specialist. </w:t>
                        </w:r>
                      </w:p>
                      <w:p w:rsidR="00851074" w:rsidRPr="00EE1AC6" w:rsidRDefault="008123A2" w:rsidP="00761491">
                        <w:pPr>
                          <w:pStyle w:val="ListParagraph"/>
                          <w:numPr>
                            <w:ilvl w:val="0"/>
                            <w:numId w:val="4"/>
                          </w:numPr>
                          <w:jc w:val="both"/>
                          <w:rPr>
                            <w:color w:val="000000" w:themeColor="text1"/>
                            <w:sz w:val="16"/>
                            <w:szCs w:val="20"/>
                          </w:rPr>
                        </w:pPr>
                        <w:r w:rsidRPr="00EE1AC6">
                          <w:rPr>
                            <w:color w:val="000000" w:themeColor="text1"/>
                            <w:sz w:val="16"/>
                            <w:szCs w:val="20"/>
                          </w:rPr>
                          <w:t xml:space="preserve">Each half term two teaching staff </w:t>
                        </w:r>
                        <w:proofErr w:type="gramStart"/>
                        <w:r w:rsidRPr="00EE1AC6">
                          <w:rPr>
                            <w:color w:val="000000" w:themeColor="text1"/>
                            <w:sz w:val="16"/>
                            <w:szCs w:val="20"/>
                          </w:rPr>
                          <w:t>are</w:t>
                        </w:r>
                        <w:proofErr w:type="gramEnd"/>
                        <w:r w:rsidRPr="00EE1AC6">
                          <w:rPr>
                            <w:color w:val="000000" w:themeColor="text1"/>
                            <w:sz w:val="16"/>
                            <w:szCs w:val="20"/>
                          </w:rPr>
                          <w:t xml:space="preserve"> taken off timetable to observe and shadow the PE Specialist at the Sporting Golden Time Club. </w:t>
                        </w:r>
                      </w:p>
                      <w:p w:rsidR="00C75808" w:rsidRPr="00EE1AC6" w:rsidRDefault="004B2F4B" w:rsidP="00761491">
                        <w:pPr>
                          <w:pStyle w:val="ListParagraph"/>
                          <w:numPr>
                            <w:ilvl w:val="0"/>
                            <w:numId w:val="4"/>
                          </w:numPr>
                          <w:jc w:val="both"/>
                          <w:rPr>
                            <w:color w:val="000000" w:themeColor="text1"/>
                            <w:sz w:val="16"/>
                            <w:szCs w:val="20"/>
                          </w:rPr>
                        </w:pPr>
                        <w:r>
                          <w:rPr>
                            <w:color w:val="000000" w:themeColor="text1"/>
                            <w:sz w:val="16"/>
                            <w:szCs w:val="20"/>
                          </w:rPr>
                          <w:t>Skills</w:t>
                        </w:r>
                        <w:r w:rsidR="00C75808" w:rsidRPr="00EE1AC6">
                          <w:rPr>
                            <w:color w:val="000000" w:themeColor="text1"/>
                            <w:sz w:val="16"/>
                            <w:szCs w:val="20"/>
                          </w:rPr>
                          <w:t xml:space="preserve"> Builder is a unique programme which targets children below age related expectation and creates additional OSHL for 50 children each week to improve their physical literacy. </w:t>
                        </w:r>
                      </w:p>
                      <w:p w:rsidR="00C75808" w:rsidRPr="00EE1AC6" w:rsidRDefault="00C75808" w:rsidP="00761491">
                        <w:pPr>
                          <w:pStyle w:val="ListParagraph"/>
                          <w:numPr>
                            <w:ilvl w:val="0"/>
                            <w:numId w:val="4"/>
                          </w:numPr>
                          <w:jc w:val="both"/>
                          <w:rPr>
                            <w:color w:val="000000" w:themeColor="text1"/>
                            <w:sz w:val="16"/>
                            <w:szCs w:val="20"/>
                          </w:rPr>
                        </w:pPr>
                        <w:r w:rsidRPr="00EE1AC6">
                          <w:rPr>
                            <w:color w:val="000000" w:themeColor="text1"/>
                            <w:sz w:val="16"/>
                            <w:szCs w:val="20"/>
                          </w:rPr>
                          <w:t xml:space="preserve">The school uses the local competition calendar as a vehicle to drive OSHL and after school clubs </w:t>
                        </w:r>
                        <w:r w:rsidR="00761491" w:rsidRPr="00EE1AC6">
                          <w:rPr>
                            <w:color w:val="000000" w:themeColor="text1"/>
                            <w:sz w:val="16"/>
                            <w:szCs w:val="20"/>
                          </w:rPr>
                          <w:t>- activities</w:t>
                        </w:r>
                        <w:r w:rsidRPr="00EE1AC6">
                          <w:rPr>
                            <w:color w:val="000000" w:themeColor="text1"/>
                            <w:sz w:val="16"/>
                            <w:szCs w:val="20"/>
                          </w:rPr>
                          <w:t xml:space="preserve"> are chosen based on upcoming competitions</w:t>
                        </w:r>
                        <w:r w:rsidR="00761491" w:rsidRPr="00EE1AC6">
                          <w:rPr>
                            <w:color w:val="000000" w:themeColor="text1"/>
                            <w:sz w:val="16"/>
                            <w:szCs w:val="20"/>
                          </w:rPr>
                          <w:t xml:space="preserve"> to allow pupils to work towards a goal. </w:t>
                        </w:r>
                      </w:p>
                      <w:p w:rsidR="00761491" w:rsidRPr="00EE1AC6" w:rsidRDefault="00761491" w:rsidP="00761491">
                        <w:pPr>
                          <w:pStyle w:val="ListParagraph"/>
                          <w:numPr>
                            <w:ilvl w:val="0"/>
                            <w:numId w:val="4"/>
                          </w:numPr>
                          <w:jc w:val="both"/>
                          <w:rPr>
                            <w:color w:val="000000" w:themeColor="text1"/>
                            <w:sz w:val="16"/>
                            <w:szCs w:val="20"/>
                          </w:rPr>
                        </w:pPr>
                        <w:r w:rsidRPr="00EE1AC6">
                          <w:rPr>
                            <w:color w:val="000000" w:themeColor="text1"/>
                            <w:sz w:val="16"/>
                            <w:szCs w:val="20"/>
                          </w:rPr>
                          <w:t xml:space="preserve">This Girl Can club operates within the school on a 12 week cycle. </w:t>
                        </w:r>
                        <w:r w:rsidR="004B2F4B">
                          <w:rPr>
                            <w:color w:val="000000" w:themeColor="text1"/>
                            <w:sz w:val="16"/>
                            <w:szCs w:val="20"/>
                          </w:rPr>
                          <w:t>88</w:t>
                        </w:r>
                        <w:r w:rsidRPr="00EE1AC6">
                          <w:rPr>
                            <w:color w:val="000000" w:themeColor="text1"/>
                            <w:sz w:val="16"/>
                            <w:szCs w:val="20"/>
                          </w:rPr>
                          <w:t xml:space="preserve"> female pupils are engaged in the cycle from across both key stages.  The aim is to create positive attitudes towards sport and physical activity and encourage life-long participation. </w:t>
                        </w:r>
                      </w:p>
                      <w:p w:rsidR="00761491" w:rsidRPr="00EE1AC6" w:rsidRDefault="00761491" w:rsidP="00761491">
                        <w:pPr>
                          <w:pStyle w:val="ListParagraph"/>
                          <w:numPr>
                            <w:ilvl w:val="0"/>
                            <w:numId w:val="4"/>
                          </w:numPr>
                          <w:jc w:val="both"/>
                          <w:rPr>
                            <w:color w:val="000000" w:themeColor="text1"/>
                            <w:sz w:val="16"/>
                            <w:szCs w:val="20"/>
                          </w:rPr>
                        </w:pPr>
                        <w:r w:rsidRPr="00EE1AC6">
                          <w:rPr>
                            <w:color w:val="000000" w:themeColor="text1"/>
                            <w:sz w:val="16"/>
                            <w:szCs w:val="20"/>
                          </w:rPr>
                          <w:t>The Early Years club focuses on 21 reception</w:t>
                        </w:r>
                        <w:r w:rsidR="00EE1AC6" w:rsidRPr="00EE1AC6">
                          <w:rPr>
                            <w:color w:val="000000" w:themeColor="text1"/>
                            <w:sz w:val="16"/>
                            <w:szCs w:val="20"/>
                          </w:rPr>
                          <w:t xml:space="preserve"> age children who fall below age related expectation which focused on developing physical literacy in targeted groups to enable their ability to participate more. </w:t>
                        </w:r>
                      </w:p>
                      <w:p w:rsidR="00EE1AC6" w:rsidRPr="00EE1AC6" w:rsidRDefault="00EE1AC6" w:rsidP="00761491">
                        <w:pPr>
                          <w:pStyle w:val="ListParagraph"/>
                          <w:numPr>
                            <w:ilvl w:val="0"/>
                            <w:numId w:val="4"/>
                          </w:numPr>
                          <w:jc w:val="both"/>
                          <w:rPr>
                            <w:color w:val="000000" w:themeColor="text1"/>
                            <w:sz w:val="16"/>
                            <w:szCs w:val="20"/>
                          </w:rPr>
                        </w:pPr>
                        <w:r w:rsidRPr="00EE1AC6">
                          <w:rPr>
                            <w:color w:val="000000" w:themeColor="text1"/>
                            <w:sz w:val="16"/>
                            <w:szCs w:val="20"/>
                          </w:rPr>
                          <w:t xml:space="preserve">Golden Time Club used to reward good behaviour and PE and school sport used as a deliverable where pupils ask for activity in their golden time. </w:t>
                        </w:r>
                      </w:p>
                      <w:p w:rsidR="00851074" w:rsidRPr="0086734E" w:rsidRDefault="00851074" w:rsidP="00851074">
                        <w:pPr>
                          <w:jc w:val="both"/>
                          <w:rPr>
                            <w:color w:val="FF0000"/>
                            <w:sz w:val="20"/>
                            <w:szCs w:val="20"/>
                          </w:rPr>
                        </w:pPr>
                      </w:p>
                      <w:p w:rsidR="00851074" w:rsidRPr="0086734E" w:rsidRDefault="00851074" w:rsidP="00851074">
                        <w:pPr>
                          <w:jc w:val="center"/>
                          <w:rPr>
                            <w:color w:val="FF0000"/>
                            <w:sz w:val="20"/>
                            <w:szCs w:val="20"/>
                          </w:rPr>
                        </w:pPr>
                      </w:p>
                    </w:txbxContent>
                  </v:textbox>
                </v:shape>
                <v:shape id="Text Box 2" o:spid="_x0000_s1030" type="#_x0000_t202" style="position:absolute;top:33279;width:24193;height:26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851074" w:rsidRPr="0086734E" w:rsidRDefault="00851074" w:rsidP="00851074">
                        <w:pPr>
                          <w:rPr>
                            <w:b/>
                            <w:bCs/>
                            <w:color w:val="1F497D" w:themeColor="text2"/>
                            <w:sz w:val="20"/>
                            <w:szCs w:val="20"/>
                          </w:rPr>
                        </w:pPr>
                        <w:r>
                          <w:rPr>
                            <w:b/>
                            <w:bCs/>
                            <w:color w:val="1F497D" w:themeColor="text2"/>
                            <w:sz w:val="20"/>
                            <w:szCs w:val="20"/>
                          </w:rPr>
                          <w:t xml:space="preserve">Quote – </w:t>
                        </w:r>
                        <w:r w:rsidR="009D7908">
                          <w:rPr>
                            <w:b/>
                            <w:bCs/>
                            <w:color w:val="1F497D" w:themeColor="text2"/>
                            <w:sz w:val="20"/>
                            <w:szCs w:val="20"/>
                          </w:rPr>
                          <w:t>M K Sanders, PE Lead</w:t>
                        </w:r>
                      </w:p>
                      <w:p w:rsidR="00851074" w:rsidRPr="00BC3F5B" w:rsidRDefault="009A0D49" w:rsidP="00851074">
                        <w:pPr>
                          <w:jc w:val="both"/>
                          <w:rPr>
                            <w:color w:val="FF0000"/>
                            <w:sz w:val="18"/>
                            <w:szCs w:val="20"/>
                          </w:rPr>
                        </w:pPr>
                        <w:r w:rsidRPr="00BC3F5B">
                          <w:rPr>
                            <w:sz w:val="18"/>
                            <w:szCs w:val="20"/>
                          </w:rPr>
                          <w:t>“Without the PE Premium we would only be able to provide school sport</w:t>
                        </w:r>
                        <w:r w:rsidR="004B2F4B">
                          <w:rPr>
                            <w:sz w:val="18"/>
                            <w:szCs w:val="20"/>
                          </w:rPr>
                          <w:t xml:space="preserve"> provision which pupils pay for</w:t>
                        </w:r>
                        <w:r w:rsidRPr="00BC3F5B">
                          <w:rPr>
                            <w:sz w:val="18"/>
                            <w:szCs w:val="20"/>
                          </w:rPr>
                          <w:t xml:space="preserve"> themselves; which would result in only a privileged few taking part. As such we have been empowered to increase the variety </w:t>
                        </w:r>
                        <w:r w:rsidR="009D7908" w:rsidRPr="00BC3F5B">
                          <w:rPr>
                            <w:sz w:val="18"/>
                            <w:szCs w:val="20"/>
                          </w:rPr>
                          <w:t xml:space="preserve">of sports and activities of offer and put all young people at the heart of our school sport and PE offer.  Additionally, the Premium has allowed the school to create opportunities for teaching staff to develop their skills and competencies which has contributed to a positive change in attitudes PE and school sport from both teaching staff and pupils.” </w:t>
                        </w:r>
                      </w:p>
                      <w:p w:rsidR="00851074" w:rsidRPr="0086734E" w:rsidRDefault="00851074" w:rsidP="00851074">
                        <w:pPr>
                          <w:jc w:val="center"/>
                          <w:rPr>
                            <w:color w:val="FF0000"/>
                            <w:sz w:val="20"/>
                            <w:szCs w:val="20"/>
                          </w:rPr>
                        </w:pPr>
                      </w:p>
                    </w:txbxContent>
                  </v:textbox>
                </v:shape>
                <v:shape id="Text Box 2" o:spid="_x0000_s1031" type="#_x0000_t202" style="position:absolute;left:24242;top:47102;width:34861;height:27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851074" w:rsidRPr="0086734E" w:rsidRDefault="00851074" w:rsidP="00851074">
                        <w:pPr>
                          <w:rPr>
                            <w:b/>
                            <w:bCs/>
                            <w:color w:val="1F497D" w:themeColor="text2"/>
                            <w:sz w:val="20"/>
                            <w:szCs w:val="20"/>
                          </w:rPr>
                        </w:pPr>
                        <w:r>
                          <w:rPr>
                            <w:b/>
                            <w:bCs/>
                            <w:color w:val="1F497D" w:themeColor="text2"/>
                            <w:sz w:val="20"/>
                            <w:szCs w:val="20"/>
                          </w:rPr>
                          <w:t>Impact</w:t>
                        </w:r>
                      </w:p>
                      <w:p w:rsidR="00851074" w:rsidRPr="005639ED" w:rsidRDefault="0009582D" w:rsidP="00851074">
                        <w:pPr>
                          <w:jc w:val="both"/>
                          <w:rPr>
                            <w:sz w:val="18"/>
                            <w:szCs w:val="20"/>
                          </w:rPr>
                        </w:pPr>
                        <w:r w:rsidRPr="005639ED">
                          <w:rPr>
                            <w:sz w:val="18"/>
                            <w:szCs w:val="20"/>
                          </w:rPr>
                          <w:t xml:space="preserve">The work of the PE Lead, empowered by the Premium has resulted in </w:t>
                        </w:r>
                        <w:r w:rsidR="005639ED" w:rsidRPr="005639ED">
                          <w:rPr>
                            <w:sz w:val="18"/>
                            <w:szCs w:val="20"/>
                          </w:rPr>
                          <w:t>an extensive and varied PE offer which removes the</w:t>
                        </w:r>
                        <w:r w:rsidRPr="005639ED">
                          <w:rPr>
                            <w:sz w:val="18"/>
                            <w:szCs w:val="20"/>
                          </w:rPr>
                          <w:t xml:space="preserve"> barriers </w:t>
                        </w:r>
                        <w:r w:rsidR="005639ED" w:rsidRPr="005639ED">
                          <w:rPr>
                            <w:sz w:val="18"/>
                            <w:szCs w:val="20"/>
                          </w:rPr>
                          <w:t xml:space="preserve">for those young people who either are not privileged enough to access paid sports provision or who cannot participate in after school activity. This means more young people are able to access more sports delivered in a way and at a time which suits their needs. </w:t>
                        </w:r>
                      </w:p>
                      <w:p w:rsidR="005639ED" w:rsidRDefault="005639ED" w:rsidP="00851074">
                        <w:pPr>
                          <w:jc w:val="both"/>
                          <w:rPr>
                            <w:sz w:val="18"/>
                            <w:szCs w:val="20"/>
                          </w:rPr>
                        </w:pPr>
                        <w:r w:rsidRPr="005639ED">
                          <w:rPr>
                            <w:sz w:val="18"/>
                            <w:szCs w:val="20"/>
                          </w:rPr>
                          <w:t>The training and development of teaching staff has had a positive impact on the development of staff and tangible impact on the delivery of school sport and PE.  This has increased capacity within the</w:t>
                        </w:r>
                        <w:r w:rsidR="004B2F4B">
                          <w:rPr>
                            <w:sz w:val="18"/>
                            <w:szCs w:val="20"/>
                          </w:rPr>
                          <w:t xml:space="preserve"> school to deliver PE and sport, r</w:t>
                        </w:r>
                        <w:r w:rsidRPr="005639ED">
                          <w:rPr>
                            <w:sz w:val="18"/>
                            <w:szCs w:val="20"/>
                          </w:rPr>
                          <w:t>esulting in sport being placed in a wider school programme, for example the Golden Time Clubs which promote good behaviour.</w:t>
                        </w:r>
                      </w:p>
                      <w:p w:rsidR="00851074" w:rsidRPr="005639ED" w:rsidRDefault="005639ED" w:rsidP="005639ED">
                        <w:pPr>
                          <w:jc w:val="both"/>
                          <w:rPr>
                            <w:color w:val="FF0000"/>
                            <w:sz w:val="18"/>
                            <w:szCs w:val="20"/>
                          </w:rPr>
                        </w:pPr>
                        <w:r>
                          <w:rPr>
                            <w:sz w:val="18"/>
                            <w:szCs w:val="20"/>
                          </w:rPr>
                          <w:t xml:space="preserve">Pupils are engaging in PE and choosing to participate in school sport. </w:t>
                        </w:r>
                      </w:p>
                    </w:txbxContent>
                  </v:textbox>
                </v:shape>
                <v:shape id="Text Box 2" o:spid="_x0000_s1032" type="#_x0000_t202" style="position:absolute;top:59648;width:24193;height:15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851074" w:rsidRDefault="009D7908" w:rsidP="00851074">
                        <w:pPr>
                          <w:rPr>
                            <w:b/>
                            <w:bCs/>
                            <w:color w:val="1F497D" w:themeColor="text2"/>
                            <w:sz w:val="20"/>
                            <w:szCs w:val="20"/>
                          </w:rPr>
                        </w:pPr>
                        <w:r>
                          <w:rPr>
                            <w:b/>
                            <w:bCs/>
                            <w:color w:val="1F497D" w:themeColor="text2"/>
                            <w:sz w:val="20"/>
                            <w:szCs w:val="20"/>
                          </w:rPr>
                          <w:t xml:space="preserve">Quote – Pupil at Plantation Primary talking about the This Girl Can activities. </w:t>
                        </w:r>
                      </w:p>
                      <w:p w:rsidR="009D7908" w:rsidRPr="00BC3F5B" w:rsidRDefault="009D7908" w:rsidP="009D7908">
                        <w:pPr>
                          <w:jc w:val="both"/>
                          <w:rPr>
                            <w:b/>
                            <w:bCs/>
                            <w:color w:val="1F497D" w:themeColor="text2"/>
                            <w:sz w:val="18"/>
                            <w:szCs w:val="20"/>
                          </w:rPr>
                        </w:pPr>
                        <w:r w:rsidRPr="00BC3F5B">
                          <w:rPr>
                            <w:bCs/>
                            <w:sz w:val="18"/>
                            <w:szCs w:val="20"/>
                          </w:rPr>
                          <w:t xml:space="preserve">The </w:t>
                        </w:r>
                        <w:proofErr w:type="gramStart"/>
                        <w:r w:rsidR="001C37F5" w:rsidRPr="00BC3F5B">
                          <w:rPr>
                            <w:bCs/>
                            <w:sz w:val="18"/>
                            <w:szCs w:val="20"/>
                          </w:rPr>
                          <w:t>girls</w:t>
                        </w:r>
                        <w:proofErr w:type="gramEnd"/>
                        <w:r w:rsidRPr="00BC3F5B">
                          <w:rPr>
                            <w:bCs/>
                            <w:sz w:val="18"/>
                            <w:szCs w:val="20"/>
                          </w:rPr>
                          <w:t xml:space="preserve"> lunch time sports clubs activities are really good because it lets me spend time with my friends and gives me time in school to do other things I don’t get to do normally.  It’s good that it is just for girls and no boys can go, tha</w:t>
                        </w:r>
                        <w:r w:rsidR="004B2F4B">
                          <w:rPr>
                            <w:bCs/>
                            <w:sz w:val="18"/>
                            <w:szCs w:val="20"/>
                          </w:rPr>
                          <w:t>t’s why I</w:t>
                        </w:r>
                        <w:r w:rsidRPr="00BC3F5B">
                          <w:rPr>
                            <w:bCs/>
                            <w:sz w:val="18"/>
                            <w:szCs w:val="20"/>
                          </w:rPr>
                          <w:t xml:space="preserve"> like it</w:t>
                        </w:r>
                        <w:r w:rsidRPr="00BC3F5B">
                          <w:rPr>
                            <w:b/>
                            <w:bCs/>
                            <w:color w:val="1F497D" w:themeColor="text2"/>
                            <w:sz w:val="18"/>
                            <w:szCs w:val="20"/>
                          </w:rPr>
                          <w:t xml:space="preserve">.  </w:t>
                        </w:r>
                      </w:p>
                      <w:p w:rsidR="00851074" w:rsidRPr="0086734E" w:rsidRDefault="00851074" w:rsidP="00851074">
                        <w:pPr>
                          <w:jc w:val="both"/>
                          <w:rPr>
                            <w:color w:val="FF0000"/>
                            <w:sz w:val="20"/>
                            <w:szCs w:val="20"/>
                          </w:rPr>
                        </w:pPr>
                      </w:p>
                      <w:p w:rsidR="00851074" w:rsidRPr="0086734E" w:rsidRDefault="00851074" w:rsidP="00851074">
                        <w:pPr>
                          <w:jc w:val="center"/>
                          <w:rPr>
                            <w:color w:val="FF0000"/>
                            <w:sz w:val="20"/>
                            <w:szCs w:val="20"/>
                          </w:rPr>
                        </w:pPr>
                      </w:p>
                    </w:txbxContent>
                  </v:textbox>
                </v:shape>
                <v:shape id="Text Box 2" o:spid="_x0000_s1033" type="#_x0000_t202" style="position:absolute;top:74959;width:59055;height:11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851074" w:rsidRDefault="00851074" w:rsidP="00851074">
                        <w:pPr>
                          <w:rPr>
                            <w:b/>
                            <w:bCs/>
                            <w:color w:val="1F497D" w:themeColor="text2"/>
                            <w:sz w:val="20"/>
                            <w:szCs w:val="20"/>
                          </w:rPr>
                        </w:pPr>
                        <w:r w:rsidRPr="0086734E">
                          <w:rPr>
                            <w:b/>
                            <w:bCs/>
                            <w:color w:val="1F497D" w:themeColor="text2"/>
                            <w:sz w:val="20"/>
                            <w:szCs w:val="20"/>
                          </w:rPr>
                          <w:t>How partners are supporting the school/cluster of schools to embed and sustain the activity</w:t>
                        </w:r>
                      </w:p>
                      <w:p w:rsidR="00851074" w:rsidRPr="00BC3F5B" w:rsidRDefault="00E404B3" w:rsidP="001C37F5">
                        <w:pPr>
                          <w:jc w:val="both"/>
                          <w:rPr>
                            <w:sz w:val="18"/>
                            <w:szCs w:val="20"/>
                          </w:rPr>
                        </w:pPr>
                        <w:r w:rsidRPr="00BC3F5B">
                          <w:rPr>
                            <w:sz w:val="18"/>
                            <w:szCs w:val="20"/>
                          </w:rPr>
                          <w:t xml:space="preserve">The school has developed a partnership with Everton in the Community.  The use of Everton in the Community </w:t>
                        </w:r>
                        <w:r w:rsidR="001C37F5" w:rsidRPr="00BC3F5B">
                          <w:rPr>
                            <w:sz w:val="18"/>
                            <w:szCs w:val="20"/>
                          </w:rPr>
                          <w:t>coaches allows</w:t>
                        </w:r>
                        <w:r w:rsidRPr="00BC3F5B">
                          <w:rPr>
                            <w:sz w:val="18"/>
                            <w:szCs w:val="20"/>
                          </w:rPr>
                          <w:t xml:space="preserve"> the school to increase the range of activities on offer by aligning the </w:t>
                        </w:r>
                        <w:r w:rsidR="001C37F5" w:rsidRPr="00BC3F5B">
                          <w:rPr>
                            <w:sz w:val="18"/>
                            <w:szCs w:val="20"/>
                          </w:rPr>
                          <w:t>coaches’</w:t>
                        </w:r>
                        <w:r w:rsidRPr="00BC3F5B">
                          <w:rPr>
                            <w:sz w:val="18"/>
                            <w:szCs w:val="20"/>
                          </w:rPr>
                          <w:t xml:space="preserve"> time in the school with a different teacher over a 12 week period.  </w:t>
                        </w:r>
                        <w:r w:rsidR="001C37F5" w:rsidRPr="00BC3F5B">
                          <w:rPr>
                            <w:sz w:val="18"/>
                            <w:szCs w:val="20"/>
                          </w:rPr>
                          <w:t>The teacher is absorbed into the session by the coach and in time develops and enhances new skills which are kept in house and delivered throughout the school sport offer.</w:t>
                        </w:r>
                      </w:p>
                    </w:txbxContent>
                  </v:textbox>
                </v:shape>
                <v:shape id="Text Box 2" o:spid="_x0000_s1034" type="#_x0000_t202" style="position:absolute;top:18500;width:24180;height:14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851074" w:rsidRPr="00704567" w:rsidRDefault="00851074" w:rsidP="00851074">
                        <w:pPr>
                          <w:rPr>
                            <w:b/>
                            <w:bCs/>
                            <w:color w:val="1F497D" w:themeColor="text2"/>
                            <w:sz w:val="20"/>
                            <w:szCs w:val="20"/>
                          </w:rPr>
                        </w:pPr>
                        <w:r w:rsidRPr="00704567">
                          <w:rPr>
                            <w:b/>
                            <w:bCs/>
                            <w:color w:val="1F497D" w:themeColor="text2"/>
                            <w:sz w:val="20"/>
                            <w:szCs w:val="20"/>
                          </w:rPr>
                          <w:t>Leadership</w:t>
                        </w:r>
                      </w:p>
                      <w:p w:rsidR="00851074" w:rsidRPr="00BC3F5B" w:rsidRDefault="00902A32" w:rsidP="00BC3F5B">
                        <w:pPr>
                          <w:jc w:val="both"/>
                          <w:rPr>
                            <w:sz w:val="18"/>
                            <w:szCs w:val="16"/>
                          </w:rPr>
                        </w:pPr>
                        <w:r w:rsidRPr="00BC3F5B">
                          <w:rPr>
                            <w:sz w:val="18"/>
                            <w:szCs w:val="16"/>
                          </w:rPr>
                          <w:t>The school has appointed the right person to lead the PE Premium and curriculum.  Leade</w:t>
                        </w:r>
                        <w:r w:rsidR="00BC3F5B">
                          <w:rPr>
                            <w:sz w:val="18"/>
                            <w:szCs w:val="16"/>
                          </w:rPr>
                          <w:t>rship comes from the PE Lead who</w:t>
                        </w:r>
                        <w:r w:rsidRPr="00BC3F5B">
                          <w:rPr>
                            <w:sz w:val="18"/>
                            <w:szCs w:val="16"/>
                          </w:rPr>
                          <w:t xml:space="preserve"> is empowered to create new ideas and try new things. </w:t>
                        </w:r>
                      </w:p>
                      <w:p w:rsidR="00851074" w:rsidRPr="0086734E" w:rsidRDefault="00851074" w:rsidP="00851074">
                        <w:pPr>
                          <w:jc w:val="both"/>
                          <w:rPr>
                            <w:color w:val="FF0000"/>
                            <w:sz w:val="20"/>
                            <w:szCs w:val="20"/>
                          </w:rPr>
                        </w:pPr>
                      </w:p>
                      <w:p w:rsidR="00851074" w:rsidRPr="0086734E" w:rsidRDefault="00851074" w:rsidP="00851074">
                        <w:pPr>
                          <w:jc w:val="center"/>
                          <w:rPr>
                            <w:color w:val="FF0000"/>
                            <w:sz w:val="20"/>
                            <w:szCs w:val="20"/>
                          </w:rPr>
                        </w:pPr>
                      </w:p>
                    </w:txbxContent>
                  </v:textbox>
                </v:shape>
              </v:group>
            </w:pict>
          </mc:Fallback>
        </mc:AlternateContent>
      </w:r>
      <w:bookmarkEnd w:id="0"/>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851074" w:rsidRPr="00851074" w:rsidRDefault="00851074" w:rsidP="00851074">
      <w:pPr>
        <w:spacing w:after="0" w:line="240" w:lineRule="auto"/>
        <w:jc w:val="both"/>
        <w:rPr>
          <w:rFonts w:eastAsia="Arial Unicode MS" w:cs="Arial"/>
          <w:color w:val="000000"/>
          <w:lang w:eastAsia="en-GB"/>
        </w:rPr>
      </w:pPr>
    </w:p>
    <w:p w:rsidR="00C46620" w:rsidRDefault="00C46620" w:rsidP="00851074"/>
    <w:sectPr w:rsidR="00C46620" w:rsidSect="005774C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42C" w:rsidRDefault="0058542C">
      <w:pPr>
        <w:spacing w:after="0" w:line="240" w:lineRule="auto"/>
      </w:pPr>
      <w:r>
        <w:separator/>
      </w:r>
    </w:p>
  </w:endnote>
  <w:endnote w:type="continuationSeparator" w:id="0">
    <w:p w:rsidR="0058542C" w:rsidRDefault="00585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357545"/>
      <w:docPartObj>
        <w:docPartGallery w:val="Page Numbers (Bottom of Page)"/>
        <w:docPartUnique/>
      </w:docPartObj>
    </w:sdtPr>
    <w:sdtEndPr/>
    <w:sdtContent>
      <w:sdt>
        <w:sdtPr>
          <w:id w:val="860082579"/>
          <w:docPartObj>
            <w:docPartGallery w:val="Page Numbers (Top of Page)"/>
            <w:docPartUnique/>
          </w:docPartObj>
        </w:sdtPr>
        <w:sdtEndPr/>
        <w:sdtContent>
          <w:p w:rsidR="00C301D3" w:rsidRDefault="005E0A7D" w:rsidP="00943C34">
            <w:pPr>
              <w:pStyle w:val="Footer"/>
              <w:jc w:val="center"/>
            </w:pPr>
            <w:r w:rsidRPr="00943C34">
              <w:rPr>
                <w:rFonts w:asciiTheme="minorHAnsi" w:hAnsiTheme="minorHAnsi"/>
                <w:sz w:val="16"/>
                <w:szCs w:val="16"/>
              </w:rPr>
              <w:t xml:space="preserve">Page </w:t>
            </w:r>
            <w:r w:rsidRPr="00943C34">
              <w:rPr>
                <w:rFonts w:asciiTheme="minorHAnsi" w:hAnsiTheme="minorHAnsi"/>
                <w:b/>
                <w:bCs/>
                <w:sz w:val="16"/>
                <w:szCs w:val="16"/>
              </w:rPr>
              <w:fldChar w:fldCharType="begin"/>
            </w:r>
            <w:r w:rsidRPr="00943C34">
              <w:rPr>
                <w:rFonts w:asciiTheme="minorHAnsi" w:hAnsiTheme="minorHAnsi"/>
                <w:b/>
                <w:bCs/>
                <w:sz w:val="16"/>
                <w:szCs w:val="16"/>
              </w:rPr>
              <w:instrText xml:space="preserve"> PAGE </w:instrText>
            </w:r>
            <w:r w:rsidRPr="00943C34">
              <w:rPr>
                <w:rFonts w:asciiTheme="minorHAnsi" w:hAnsiTheme="minorHAnsi"/>
                <w:b/>
                <w:bCs/>
                <w:sz w:val="16"/>
                <w:szCs w:val="16"/>
              </w:rPr>
              <w:fldChar w:fldCharType="separate"/>
            </w:r>
            <w:r w:rsidR="007449DB">
              <w:rPr>
                <w:rFonts w:asciiTheme="minorHAnsi" w:hAnsiTheme="minorHAnsi"/>
                <w:b/>
                <w:bCs/>
                <w:noProof/>
                <w:sz w:val="16"/>
                <w:szCs w:val="16"/>
              </w:rPr>
              <w:t>1</w:t>
            </w:r>
            <w:r w:rsidRPr="00943C34">
              <w:rPr>
                <w:rFonts w:asciiTheme="minorHAnsi" w:hAnsiTheme="minorHAnsi"/>
                <w:b/>
                <w:bCs/>
                <w:sz w:val="16"/>
                <w:szCs w:val="16"/>
              </w:rPr>
              <w:fldChar w:fldCharType="end"/>
            </w:r>
            <w:r w:rsidRPr="00943C34">
              <w:rPr>
                <w:rFonts w:asciiTheme="minorHAnsi" w:hAnsiTheme="minorHAnsi"/>
                <w:sz w:val="16"/>
                <w:szCs w:val="16"/>
              </w:rPr>
              <w:t xml:space="preserve"> of </w:t>
            </w:r>
            <w:r w:rsidRPr="00943C34">
              <w:rPr>
                <w:rFonts w:asciiTheme="minorHAnsi" w:hAnsiTheme="minorHAnsi"/>
                <w:b/>
                <w:bCs/>
                <w:sz w:val="16"/>
                <w:szCs w:val="16"/>
              </w:rPr>
              <w:fldChar w:fldCharType="begin"/>
            </w:r>
            <w:r w:rsidRPr="00943C34">
              <w:rPr>
                <w:rFonts w:asciiTheme="minorHAnsi" w:hAnsiTheme="minorHAnsi"/>
                <w:b/>
                <w:bCs/>
                <w:sz w:val="16"/>
                <w:szCs w:val="16"/>
              </w:rPr>
              <w:instrText xml:space="preserve"> NUMPAGES  </w:instrText>
            </w:r>
            <w:r w:rsidRPr="00943C34">
              <w:rPr>
                <w:rFonts w:asciiTheme="minorHAnsi" w:hAnsiTheme="minorHAnsi"/>
                <w:b/>
                <w:bCs/>
                <w:sz w:val="16"/>
                <w:szCs w:val="16"/>
              </w:rPr>
              <w:fldChar w:fldCharType="separate"/>
            </w:r>
            <w:r w:rsidR="007449DB">
              <w:rPr>
                <w:rFonts w:asciiTheme="minorHAnsi" w:hAnsiTheme="minorHAnsi"/>
                <w:b/>
                <w:bCs/>
                <w:noProof/>
                <w:sz w:val="16"/>
                <w:szCs w:val="16"/>
              </w:rPr>
              <w:t>1</w:t>
            </w:r>
            <w:r w:rsidRPr="00943C34">
              <w:rPr>
                <w:rFonts w:asciiTheme="minorHAnsi" w:hAnsiTheme="minorHAnsi"/>
                <w:b/>
                <w:bCs/>
                <w:sz w:val="16"/>
                <w:szCs w:val="16"/>
              </w:rPr>
              <w:fldChar w:fldCharType="end"/>
            </w:r>
          </w:p>
        </w:sdtContent>
      </w:sdt>
    </w:sdtContent>
  </w:sdt>
  <w:p w:rsidR="00C301D3" w:rsidRDefault="005854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42C" w:rsidRDefault="0058542C">
      <w:pPr>
        <w:spacing w:after="0" w:line="240" w:lineRule="auto"/>
      </w:pPr>
      <w:r>
        <w:separator/>
      </w:r>
    </w:p>
  </w:footnote>
  <w:footnote w:type="continuationSeparator" w:id="0">
    <w:p w:rsidR="0058542C" w:rsidRDefault="005854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F39"/>
    <w:multiLevelType w:val="hybridMultilevel"/>
    <w:tmpl w:val="2A30D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1B0122"/>
    <w:multiLevelType w:val="multilevel"/>
    <w:tmpl w:val="2CC2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A93075"/>
    <w:multiLevelType w:val="multilevel"/>
    <w:tmpl w:val="2B2C9E7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E31317"/>
    <w:multiLevelType w:val="multilevel"/>
    <w:tmpl w:val="248A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074"/>
    <w:rsid w:val="00013312"/>
    <w:rsid w:val="0009582D"/>
    <w:rsid w:val="001C37F5"/>
    <w:rsid w:val="0024623D"/>
    <w:rsid w:val="0044479F"/>
    <w:rsid w:val="004A5A33"/>
    <w:rsid w:val="004B2F4B"/>
    <w:rsid w:val="004D0CEE"/>
    <w:rsid w:val="005569FE"/>
    <w:rsid w:val="005639ED"/>
    <w:rsid w:val="0058542C"/>
    <w:rsid w:val="005E0A7D"/>
    <w:rsid w:val="007449DB"/>
    <w:rsid w:val="00761491"/>
    <w:rsid w:val="008123A2"/>
    <w:rsid w:val="00851074"/>
    <w:rsid w:val="00902A32"/>
    <w:rsid w:val="00965483"/>
    <w:rsid w:val="009A0D49"/>
    <w:rsid w:val="009D7908"/>
    <w:rsid w:val="00AC6482"/>
    <w:rsid w:val="00BC3F5B"/>
    <w:rsid w:val="00C46620"/>
    <w:rsid w:val="00C75808"/>
    <w:rsid w:val="00E404B3"/>
    <w:rsid w:val="00EE1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483"/>
    <w:pPr>
      <w:ind w:left="720"/>
      <w:contextualSpacing/>
    </w:pPr>
  </w:style>
  <w:style w:type="paragraph" w:styleId="Footer">
    <w:name w:val="footer"/>
    <w:basedOn w:val="Normal"/>
    <w:link w:val="FooterChar"/>
    <w:uiPriority w:val="99"/>
    <w:unhideWhenUsed/>
    <w:rsid w:val="00851074"/>
    <w:pPr>
      <w:tabs>
        <w:tab w:val="center" w:pos="4513"/>
        <w:tab w:val="right" w:pos="9026"/>
      </w:tabs>
      <w:spacing w:after="0" w:line="240" w:lineRule="auto"/>
    </w:pPr>
    <w:rPr>
      <w:rFonts w:ascii="Arial" w:eastAsiaTheme="minorEastAsia" w:hAnsi="Arial" w:cs="Arial"/>
      <w:sz w:val="24"/>
      <w:szCs w:val="24"/>
      <w:lang w:eastAsia="zh-CN"/>
    </w:rPr>
  </w:style>
  <w:style w:type="character" w:customStyle="1" w:styleId="FooterChar">
    <w:name w:val="Footer Char"/>
    <w:basedOn w:val="DefaultParagraphFont"/>
    <w:link w:val="Footer"/>
    <w:uiPriority w:val="99"/>
    <w:rsid w:val="00851074"/>
    <w:rPr>
      <w:rFonts w:ascii="Arial" w:eastAsiaTheme="minorEastAsia" w:hAnsi="Arial" w:cs="Arial"/>
      <w:sz w:val="24"/>
      <w:szCs w:val="24"/>
      <w:lang w:eastAsia="zh-CN"/>
    </w:rPr>
  </w:style>
  <w:style w:type="character" w:styleId="Hyperlink">
    <w:name w:val="Hyperlink"/>
    <w:basedOn w:val="DefaultParagraphFont"/>
    <w:uiPriority w:val="99"/>
    <w:unhideWhenUsed/>
    <w:rsid w:val="005E0A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483"/>
    <w:pPr>
      <w:ind w:left="720"/>
      <w:contextualSpacing/>
    </w:pPr>
  </w:style>
  <w:style w:type="paragraph" w:styleId="Footer">
    <w:name w:val="footer"/>
    <w:basedOn w:val="Normal"/>
    <w:link w:val="FooterChar"/>
    <w:uiPriority w:val="99"/>
    <w:unhideWhenUsed/>
    <w:rsid w:val="00851074"/>
    <w:pPr>
      <w:tabs>
        <w:tab w:val="center" w:pos="4513"/>
        <w:tab w:val="right" w:pos="9026"/>
      </w:tabs>
      <w:spacing w:after="0" w:line="240" w:lineRule="auto"/>
    </w:pPr>
    <w:rPr>
      <w:rFonts w:ascii="Arial" w:eastAsiaTheme="minorEastAsia" w:hAnsi="Arial" w:cs="Arial"/>
      <w:sz w:val="24"/>
      <w:szCs w:val="24"/>
      <w:lang w:eastAsia="zh-CN"/>
    </w:rPr>
  </w:style>
  <w:style w:type="character" w:customStyle="1" w:styleId="FooterChar">
    <w:name w:val="Footer Char"/>
    <w:basedOn w:val="DefaultParagraphFont"/>
    <w:link w:val="Footer"/>
    <w:uiPriority w:val="99"/>
    <w:rsid w:val="00851074"/>
    <w:rPr>
      <w:rFonts w:ascii="Arial" w:eastAsiaTheme="minorEastAsia" w:hAnsi="Arial" w:cs="Arial"/>
      <w:sz w:val="24"/>
      <w:szCs w:val="24"/>
      <w:lang w:eastAsia="zh-CN"/>
    </w:rPr>
  </w:style>
  <w:style w:type="character" w:styleId="Hyperlink">
    <w:name w:val="Hyperlink"/>
    <w:basedOn w:val="DefaultParagraphFont"/>
    <w:uiPriority w:val="99"/>
    <w:unhideWhenUsed/>
    <w:rsid w:val="005E0A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09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 Sanders</cp:lastModifiedBy>
  <cp:revision>11</cp:revision>
  <cp:lastPrinted>2017-05-26T08:52:00Z</cp:lastPrinted>
  <dcterms:created xsi:type="dcterms:W3CDTF">2017-04-21T10:33:00Z</dcterms:created>
  <dcterms:modified xsi:type="dcterms:W3CDTF">2017-06-16T15:22:00Z</dcterms:modified>
</cp:coreProperties>
</file>